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3C6C" w:rsidRPr="00BE3C6C" w:rsidRDefault="00BE3C6C" w:rsidP="00BE3C6C">
      <w:pPr>
        <w:spacing w:after="124" w:line="20" w:lineRule="exact"/>
        <w:rPr>
          <w:rFonts w:ascii="Times New Roman" w:eastAsia="PMingLiU" w:hAnsi="Times New Roman" w:cs="Times New Roman"/>
        </w:rPr>
      </w:pPr>
    </w:p>
    <w:p w:rsidR="00BE3C6C" w:rsidRPr="00BE3C6C" w:rsidRDefault="00BE3C6C" w:rsidP="00BE3C6C">
      <w:pPr>
        <w:spacing w:after="0" w:line="223" w:lineRule="exact"/>
        <w:jc w:val="center"/>
        <w:textAlignment w:val="baseline"/>
        <w:rPr>
          <w:rFonts w:ascii="Arial" w:eastAsia="Arial" w:hAnsi="Arial" w:cs="Times New Roman"/>
          <w:b/>
          <w:color w:val="000000"/>
          <w:spacing w:val="4"/>
          <w:sz w:val="19"/>
        </w:rPr>
      </w:pPr>
      <w:r w:rsidRPr="00BE3C6C">
        <w:rPr>
          <w:rFonts w:ascii="Arial" w:eastAsia="Arial" w:hAnsi="Arial" w:cs="Times New Roman"/>
          <w:b/>
          <w:color w:val="000000"/>
          <w:spacing w:val="4"/>
          <w:sz w:val="19"/>
        </w:rPr>
        <w:t>REQUEST FOR BID</w:t>
      </w:r>
    </w:p>
    <w:p w:rsidR="00BE3C6C" w:rsidRPr="00BE3C6C" w:rsidRDefault="00BE3C6C" w:rsidP="00BE3C6C">
      <w:pPr>
        <w:spacing w:before="88" w:after="6" w:line="229" w:lineRule="exact"/>
        <w:ind w:left="6120"/>
        <w:textAlignment w:val="baseline"/>
        <w:rPr>
          <w:rFonts w:ascii="Arial" w:eastAsia="Arial" w:hAnsi="Arial" w:cs="Times New Roman"/>
          <w:b/>
          <w:color w:val="000000"/>
          <w:spacing w:val="-4"/>
          <w:sz w:val="19"/>
        </w:rPr>
      </w:pPr>
      <w:r w:rsidRPr="00BE3C6C">
        <w:rPr>
          <w:rFonts w:ascii="Arial" w:eastAsia="Arial" w:hAnsi="Arial" w:cs="Times New Roman"/>
          <w:b/>
          <w:color w:val="000000"/>
          <w:spacing w:val="-4"/>
          <w:sz w:val="19"/>
        </w:rPr>
        <w:t>Contact for Information:</w:t>
      </w:r>
    </w:p>
    <w:tbl>
      <w:tblPr>
        <w:tblW w:w="0" w:type="auto"/>
        <w:tblLayout w:type="fixed"/>
        <w:tblCellMar>
          <w:left w:w="0" w:type="dxa"/>
          <w:right w:w="0" w:type="dxa"/>
        </w:tblCellMar>
        <w:tblLook w:val="04A0" w:firstRow="1" w:lastRow="0" w:firstColumn="1" w:lastColumn="0" w:noHBand="0" w:noVBand="1"/>
      </w:tblPr>
      <w:tblGrid>
        <w:gridCol w:w="4771"/>
        <w:gridCol w:w="5869"/>
      </w:tblGrid>
      <w:tr w:rsidR="00BE3C6C" w:rsidRPr="00BE3C6C" w:rsidTr="003300FE">
        <w:trPr>
          <w:trHeight w:hRule="exact" w:val="490"/>
        </w:trPr>
        <w:tc>
          <w:tcPr>
            <w:tcW w:w="4771" w:type="dxa"/>
            <w:tcBorders>
              <w:top w:val="none" w:sz="0" w:space="0" w:color="000000"/>
              <w:left w:val="none" w:sz="0" w:space="0" w:color="000000"/>
              <w:bottom w:val="none" w:sz="0" w:space="0" w:color="000000"/>
              <w:right w:val="none" w:sz="0" w:space="0" w:color="000000"/>
            </w:tcBorders>
          </w:tcPr>
          <w:p w:rsidR="00BE3C6C" w:rsidRPr="00BE3C6C" w:rsidRDefault="00BE3C6C" w:rsidP="00D7640A">
            <w:pPr>
              <w:spacing w:after="16" w:line="231" w:lineRule="exact"/>
              <w:ind w:right="1368"/>
              <w:textAlignment w:val="baseline"/>
              <w:rPr>
                <w:rFonts w:ascii="Arial" w:eastAsia="Arial" w:hAnsi="Arial" w:cs="Times New Roman"/>
                <w:b/>
                <w:color w:val="000000"/>
                <w:sz w:val="19"/>
              </w:rPr>
            </w:pPr>
            <w:r w:rsidRPr="00BE3C6C">
              <w:rPr>
                <w:rFonts w:ascii="Arial" w:eastAsia="Arial" w:hAnsi="Arial" w:cs="Times New Roman"/>
                <w:b/>
                <w:color w:val="000000"/>
                <w:sz w:val="19"/>
              </w:rPr>
              <w:t xml:space="preserve">Client: </w:t>
            </w:r>
            <w:r w:rsidR="00361D30">
              <w:rPr>
                <w:rFonts w:ascii="Arial" w:eastAsia="Arial" w:hAnsi="Arial" w:cs="Times New Roman"/>
                <w:b/>
                <w:color w:val="000000"/>
                <w:sz w:val="19"/>
              </w:rPr>
              <w:t xml:space="preserve">James Reilly           </w:t>
            </w:r>
            <w:r w:rsidRPr="00BE3C6C">
              <w:rPr>
                <w:rFonts w:ascii="Arial" w:eastAsia="Arial" w:hAnsi="Arial" w:cs="Times New Roman"/>
                <w:b/>
                <w:color w:val="000000"/>
                <w:sz w:val="19"/>
              </w:rPr>
              <w:t xml:space="preserve"> </w:t>
            </w:r>
            <w:r w:rsidR="00361D30">
              <w:rPr>
                <w:rFonts w:ascii="Arial" w:eastAsia="Arial" w:hAnsi="Arial" w:cs="Times New Roman"/>
                <w:b/>
                <w:color w:val="000000"/>
                <w:sz w:val="19"/>
              </w:rPr>
              <w:t xml:space="preserve">     </w:t>
            </w:r>
            <w:r w:rsidR="00AC70F6" w:rsidRPr="00BE3C6C">
              <w:rPr>
                <w:rFonts w:ascii="Arial" w:eastAsia="Arial" w:hAnsi="Arial" w:cs="Times New Roman"/>
                <w:b/>
                <w:color w:val="000000"/>
                <w:sz w:val="19"/>
              </w:rPr>
              <w:t xml:space="preserve">Property: </w:t>
            </w:r>
            <w:r w:rsidR="00AC70F6">
              <w:rPr>
                <w:rFonts w:ascii="Arial" w:eastAsia="Arial" w:hAnsi="Arial" w:cs="Times New Roman"/>
                <w:b/>
                <w:color w:val="000000"/>
                <w:sz w:val="19"/>
              </w:rPr>
              <w:t>2304 West Blvd.  Holt, MI</w:t>
            </w:r>
          </w:p>
        </w:tc>
        <w:tc>
          <w:tcPr>
            <w:tcW w:w="5869" w:type="dxa"/>
            <w:tcBorders>
              <w:top w:val="none" w:sz="0" w:space="0" w:color="000000"/>
              <w:left w:val="none" w:sz="0" w:space="0" w:color="000000"/>
              <w:bottom w:val="none" w:sz="0" w:space="0" w:color="000000"/>
              <w:right w:val="none" w:sz="0" w:space="0" w:color="000000"/>
            </w:tcBorders>
          </w:tcPr>
          <w:p w:rsidR="00BE3C6C" w:rsidRPr="00D7640A" w:rsidRDefault="00FD2DBB" w:rsidP="00BE3C6C">
            <w:pPr>
              <w:spacing w:after="0" w:line="223" w:lineRule="exact"/>
              <w:ind w:left="1368"/>
              <w:textAlignment w:val="baseline"/>
              <w:rPr>
                <w:rFonts w:ascii="Arial" w:eastAsia="Arial" w:hAnsi="Arial" w:cs="Times New Roman"/>
                <w:b/>
                <w:color w:val="000000"/>
                <w:sz w:val="19"/>
              </w:rPr>
            </w:pPr>
            <w:r w:rsidRPr="00D7640A">
              <w:rPr>
                <w:rFonts w:ascii="Arial" w:eastAsia="Arial" w:hAnsi="Arial" w:cs="Times New Roman"/>
                <w:b/>
                <w:color w:val="000000"/>
                <w:sz w:val="19"/>
              </w:rPr>
              <w:t>SCOTT DOERFLER</w:t>
            </w:r>
          </w:p>
          <w:p w:rsidR="00BE3C6C" w:rsidRPr="00D7640A" w:rsidRDefault="00BE3C6C" w:rsidP="00BE3C6C">
            <w:pPr>
              <w:spacing w:before="21" w:after="6" w:line="229" w:lineRule="exact"/>
              <w:ind w:left="1368"/>
              <w:textAlignment w:val="baseline"/>
              <w:rPr>
                <w:rFonts w:ascii="Arial" w:eastAsia="Arial" w:hAnsi="Arial" w:cs="Times New Roman"/>
                <w:b/>
                <w:color w:val="000000"/>
                <w:sz w:val="19"/>
              </w:rPr>
            </w:pPr>
            <w:r w:rsidRPr="00D7640A">
              <w:rPr>
                <w:rFonts w:ascii="Arial" w:eastAsia="Arial" w:hAnsi="Arial" w:cs="Times New Roman"/>
                <w:b/>
                <w:color w:val="000000"/>
                <w:sz w:val="19"/>
              </w:rPr>
              <w:t>INGHAM COUNTY LAND BANK</w:t>
            </w:r>
          </w:p>
        </w:tc>
      </w:tr>
      <w:tr w:rsidR="00D7640A" w:rsidRPr="00BE3C6C" w:rsidTr="003300FE">
        <w:trPr>
          <w:trHeight w:hRule="exact" w:val="490"/>
        </w:trPr>
        <w:tc>
          <w:tcPr>
            <w:tcW w:w="4771" w:type="dxa"/>
            <w:tcBorders>
              <w:top w:val="none" w:sz="0" w:space="0" w:color="000000"/>
              <w:left w:val="none" w:sz="0" w:space="0" w:color="000000"/>
              <w:bottom w:val="none" w:sz="0" w:space="0" w:color="000000"/>
              <w:right w:val="none" w:sz="0" w:space="0" w:color="000000"/>
            </w:tcBorders>
          </w:tcPr>
          <w:p w:rsidR="00D7640A" w:rsidRPr="00BE3C6C" w:rsidRDefault="00D7640A" w:rsidP="00D7640A">
            <w:pPr>
              <w:spacing w:after="16" w:line="231" w:lineRule="exact"/>
              <w:ind w:right="1368"/>
              <w:textAlignment w:val="baseline"/>
              <w:rPr>
                <w:rFonts w:ascii="Arial" w:eastAsia="Arial" w:hAnsi="Arial" w:cs="Times New Roman"/>
                <w:b/>
                <w:color w:val="000000"/>
                <w:sz w:val="19"/>
              </w:rPr>
            </w:pPr>
          </w:p>
        </w:tc>
        <w:tc>
          <w:tcPr>
            <w:tcW w:w="5869" w:type="dxa"/>
            <w:tcBorders>
              <w:top w:val="none" w:sz="0" w:space="0" w:color="000000"/>
              <w:left w:val="none" w:sz="0" w:space="0" w:color="000000"/>
              <w:bottom w:val="none" w:sz="0" w:space="0" w:color="000000"/>
              <w:right w:val="none" w:sz="0" w:space="0" w:color="000000"/>
            </w:tcBorders>
          </w:tcPr>
          <w:p w:rsidR="00D7640A" w:rsidRPr="00D7640A" w:rsidRDefault="00D7640A" w:rsidP="00BE3C6C">
            <w:pPr>
              <w:spacing w:after="0" w:line="223" w:lineRule="exact"/>
              <w:ind w:left="1368"/>
              <w:textAlignment w:val="baseline"/>
              <w:rPr>
                <w:rFonts w:ascii="Arial" w:eastAsia="Arial" w:hAnsi="Arial" w:cs="Times New Roman"/>
                <w:b/>
                <w:color w:val="000000"/>
                <w:sz w:val="19"/>
              </w:rPr>
            </w:pPr>
            <w:r w:rsidRPr="00D7640A">
              <w:rPr>
                <w:rFonts w:ascii="Arial" w:eastAsia="Arial" w:hAnsi="Arial" w:cs="Times New Roman"/>
                <w:b/>
                <w:color w:val="000000"/>
                <w:sz w:val="19"/>
              </w:rPr>
              <w:t>(517) 267-5221 ext. 2380</w:t>
            </w:r>
          </w:p>
        </w:tc>
      </w:tr>
    </w:tbl>
    <w:p w:rsidR="00361D30" w:rsidRPr="00BE3C6C" w:rsidRDefault="00361D30" w:rsidP="00D7640A">
      <w:pPr>
        <w:spacing w:after="299" w:line="259" w:lineRule="exact"/>
        <w:ind w:right="6768"/>
        <w:textAlignment w:val="baseline"/>
        <w:rPr>
          <w:rFonts w:ascii="Arial" w:eastAsia="Arial" w:hAnsi="Arial" w:cs="Times New Roman"/>
          <w:b/>
          <w:color w:val="000000"/>
          <w:sz w:val="19"/>
        </w:rPr>
      </w:pPr>
    </w:p>
    <w:tbl>
      <w:tblPr>
        <w:tblW w:w="0" w:type="auto"/>
        <w:tblLayout w:type="fixed"/>
        <w:tblCellMar>
          <w:left w:w="0" w:type="dxa"/>
          <w:right w:w="0" w:type="dxa"/>
        </w:tblCellMar>
        <w:tblLook w:val="04A0" w:firstRow="1" w:lastRow="0" w:firstColumn="1" w:lastColumn="0" w:noHBand="0" w:noVBand="1"/>
      </w:tblPr>
      <w:tblGrid>
        <w:gridCol w:w="999"/>
        <w:gridCol w:w="9641"/>
      </w:tblGrid>
      <w:tr w:rsidR="00BE3C6C" w:rsidRPr="00BE3C6C" w:rsidTr="00BE3C6C">
        <w:trPr>
          <w:trHeight w:hRule="exact" w:val="378"/>
        </w:trPr>
        <w:tc>
          <w:tcPr>
            <w:tcW w:w="999" w:type="dxa"/>
            <w:tcBorders>
              <w:top w:val="none" w:sz="0" w:space="0" w:color="000000"/>
              <w:left w:val="none" w:sz="0" w:space="0" w:color="000000"/>
              <w:bottom w:val="none" w:sz="0" w:space="0" w:color="000000"/>
              <w:right w:val="none" w:sz="0" w:space="0" w:color="000000"/>
            </w:tcBorders>
            <w:vAlign w:val="center"/>
          </w:tcPr>
          <w:p w:rsidR="00A53580" w:rsidRDefault="00A53580" w:rsidP="00BE3C6C">
            <w:pPr>
              <w:spacing w:after="0" w:line="200" w:lineRule="exact"/>
              <w:jc w:val="center"/>
              <w:textAlignment w:val="baseline"/>
              <w:rPr>
                <w:rFonts w:ascii="Arial" w:eastAsia="Arial" w:hAnsi="Arial" w:cs="Times New Roman"/>
                <w:b/>
                <w:color w:val="000000"/>
                <w:sz w:val="19"/>
              </w:rPr>
            </w:pPr>
          </w:p>
          <w:p w:rsidR="00BE3C6C" w:rsidRPr="00BE3C6C" w:rsidRDefault="00BE3C6C" w:rsidP="00BE3C6C">
            <w:pPr>
              <w:spacing w:after="0" w:line="200" w:lineRule="exact"/>
              <w:jc w:val="center"/>
              <w:textAlignment w:val="baseline"/>
              <w:rPr>
                <w:rFonts w:ascii="Arial" w:eastAsia="Arial" w:hAnsi="Arial" w:cs="Times New Roman"/>
                <w:b/>
                <w:color w:val="000000"/>
                <w:sz w:val="19"/>
              </w:rPr>
            </w:pPr>
            <w:r w:rsidRPr="00BE3C6C">
              <w:rPr>
                <w:rFonts w:ascii="Arial" w:eastAsia="Arial" w:hAnsi="Arial" w:cs="Times New Roman"/>
                <w:b/>
                <w:color w:val="000000"/>
                <w:sz w:val="19"/>
              </w:rPr>
              <w:t>Bids Due:</w:t>
            </w:r>
          </w:p>
        </w:tc>
        <w:tc>
          <w:tcPr>
            <w:tcW w:w="9641" w:type="dxa"/>
            <w:tcBorders>
              <w:top w:val="none" w:sz="0" w:space="0" w:color="000000"/>
              <w:left w:val="none" w:sz="0" w:space="0" w:color="000000"/>
              <w:bottom w:val="none" w:sz="0" w:space="0" w:color="000000"/>
              <w:right w:val="none" w:sz="0" w:space="0" w:color="000000"/>
            </w:tcBorders>
            <w:vAlign w:val="center"/>
          </w:tcPr>
          <w:p w:rsidR="00A53580" w:rsidRDefault="00A53580" w:rsidP="00A53580">
            <w:pPr>
              <w:spacing w:after="0" w:line="192" w:lineRule="exact"/>
              <w:ind w:right="7344"/>
              <w:jc w:val="right"/>
              <w:textAlignment w:val="baseline"/>
              <w:rPr>
                <w:rFonts w:ascii="Arial" w:eastAsia="Arial" w:hAnsi="Arial" w:cs="Times New Roman"/>
                <w:color w:val="000000"/>
                <w:sz w:val="19"/>
              </w:rPr>
            </w:pPr>
          </w:p>
          <w:p w:rsidR="00BE3C6C" w:rsidRPr="00BE3C6C" w:rsidRDefault="00A53580" w:rsidP="00A53580">
            <w:pPr>
              <w:spacing w:after="0" w:line="192" w:lineRule="exact"/>
              <w:ind w:right="7344"/>
              <w:jc w:val="center"/>
              <w:textAlignment w:val="baseline"/>
              <w:rPr>
                <w:rFonts w:ascii="Arial" w:eastAsia="Arial" w:hAnsi="Arial" w:cs="Times New Roman"/>
                <w:color w:val="000000"/>
                <w:sz w:val="19"/>
              </w:rPr>
            </w:pPr>
            <w:r>
              <w:rPr>
                <w:rFonts w:ascii="Arial" w:eastAsia="Arial" w:hAnsi="Arial" w:cs="Times New Roman"/>
                <w:color w:val="000000"/>
                <w:sz w:val="19"/>
              </w:rPr>
              <w:t>April 30, 2026</w:t>
            </w:r>
          </w:p>
        </w:tc>
      </w:tr>
    </w:tbl>
    <w:p w:rsidR="00BE3C6C" w:rsidRPr="00BE3C6C" w:rsidRDefault="00BE3C6C" w:rsidP="00BE3C6C">
      <w:pPr>
        <w:spacing w:after="232" w:line="20" w:lineRule="exact"/>
        <w:rPr>
          <w:rFonts w:ascii="Times New Roman" w:eastAsia="PMingLiU" w:hAnsi="Times New Roman" w:cs="Times New Roman"/>
        </w:rPr>
      </w:pPr>
    </w:p>
    <w:p w:rsidR="009F240B" w:rsidRDefault="009F240B" w:rsidP="009F240B">
      <w:r>
        <w:t xml:space="preserve">                                  </w:t>
      </w:r>
    </w:p>
    <w:p w:rsidR="009F240B" w:rsidRPr="009F240B" w:rsidRDefault="009F240B" w:rsidP="009F240B">
      <w:pPr>
        <w:ind w:left="1440"/>
        <w:rPr>
          <w:b/>
        </w:rPr>
      </w:pPr>
      <w:r w:rsidRPr="009F240B">
        <w:rPr>
          <w:b/>
        </w:rPr>
        <w:t>2. GENERAL BUILDING PERMIT</w:t>
      </w:r>
    </w:p>
    <w:p w:rsidR="009F240B" w:rsidRDefault="009F240B" w:rsidP="009F240B">
      <w:bookmarkStart w:id="0" w:name="_Hlk223952305"/>
      <w:r>
        <w:t>$</w:t>
      </w:r>
      <w:r w:rsidR="00F74CD8">
        <w:t>_</w:t>
      </w:r>
      <w:r w:rsidR="00254F84">
        <w:rPr>
          <w:u w:val="single"/>
        </w:rPr>
        <w:t xml:space="preserve">                   </w:t>
      </w:r>
      <w:r w:rsidR="00F74CD8">
        <w:t>__</w:t>
      </w:r>
      <w:bookmarkEnd w:id="0"/>
      <w:r w:rsidR="00346104">
        <w:t xml:space="preserve"> </w:t>
      </w:r>
      <w:r>
        <w:t>Spec:26.2041   GENERAL BUILDING PERMIT</w:t>
      </w:r>
    </w:p>
    <w:p w:rsidR="009F240B" w:rsidRPr="009F240B" w:rsidRDefault="009F240B" w:rsidP="009F240B">
      <w:pPr>
        <w:ind w:left="1440"/>
        <w:rPr>
          <w:b/>
        </w:rPr>
      </w:pPr>
      <w:r w:rsidRPr="009F240B">
        <w:rPr>
          <w:b/>
        </w:rPr>
        <w:t>General Building Permit</w:t>
      </w:r>
    </w:p>
    <w:p w:rsidR="009F240B" w:rsidRDefault="009F240B" w:rsidP="009F240B">
      <w:pPr>
        <w:ind w:left="1440"/>
      </w:pPr>
      <w:r>
        <w:t>Cost of building permit for general work as specified. Please note that on projects involving federal funds, the building permit fee will be based on total value of all the construction work. In addition, each trade will also be required to pull permits for their associated line items. Your price should reflect this fee structure.</w:t>
      </w:r>
    </w:p>
    <w:p w:rsidR="009F240B" w:rsidRDefault="009F240B" w:rsidP="009F240B">
      <w:pPr>
        <w:ind w:left="1440"/>
      </w:pPr>
      <w:r>
        <w:t>Note: Contractor to supply Ingham County Land Bank with building permit receipt when submitting for draw and finalized building permit at the completion of job.</w:t>
      </w:r>
    </w:p>
    <w:p w:rsidR="009F240B" w:rsidRDefault="009F240B" w:rsidP="009F240B"/>
    <w:p w:rsidR="009F240B" w:rsidRPr="009F240B" w:rsidRDefault="009F240B" w:rsidP="009F240B">
      <w:pPr>
        <w:ind w:left="1440"/>
        <w:rPr>
          <w:b/>
        </w:rPr>
      </w:pPr>
      <w:r w:rsidRPr="009F240B">
        <w:rPr>
          <w:b/>
        </w:rPr>
        <w:t>5. DUMPSTER SERVICE</w:t>
      </w:r>
    </w:p>
    <w:p w:rsidR="009F240B" w:rsidRDefault="00346104" w:rsidP="009F240B">
      <w:r>
        <w:t>$_</w:t>
      </w:r>
      <w:r>
        <w:rPr>
          <w:u w:val="single"/>
        </w:rPr>
        <w:t xml:space="preserve">                   </w:t>
      </w:r>
      <w:r>
        <w:t xml:space="preserve">__ </w:t>
      </w:r>
      <w:r w:rsidR="009F240B">
        <w:t>Spec:04.009   DUMPSTER SERVICE</w:t>
      </w:r>
    </w:p>
    <w:p w:rsidR="009F240B" w:rsidRPr="009F240B" w:rsidRDefault="009F240B" w:rsidP="009F240B">
      <w:pPr>
        <w:ind w:left="1440"/>
        <w:rPr>
          <w:b/>
        </w:rPr>
      </w:pPr>
      <w:r w:rsidRPr="009F240B">
        <w:rPr>
          <w:b/>
        </w:rPr>
        <w:t>Dumpster Service</w:t>
      </w:r>
    </w:p>
    <w:p w:rsidR="009F240B" w:rsidRDefault="009F240B" w:rsidP="009F240B">
      <w:pPr>
        <w:ind w:left="1440"/>
      </w:pPr>
      <w:r>
        <w:t>Furnish dumpster service for construction on site.</w:t>
      </w:r>
    </w:p>
    <w:p w:rsidR="00BB477C" w:rsidRDefault="00BB477C" w:rsidP="009F240B">
      <w:pPr>
        <w:ind w:left="1440"/>
        <w:rPr>
          <w:b/>
        </w:rPr>
      </w:pPr>
    </w:p>
    <w:p w:rsidR="009F240B" w:rsidRPr="009F240B" w:rsidRDefault="009F240B" w:rsidP="009F240B">
      <w:pPr>
        <w:ind w:left="1440"/>
        <w:rPr>
          <w:b/>
        </w:rPr>
      </w:pPr>
      <w:r w:rsidRPr="009F240B">
        <w:rPr>
          <w:b/>
        </w:rPr>
        <w:t>6. PORT-A-JOHN ON SITE</w:t>
      </w:r>
    </w:p>
    <w:p w:rsidR="009F240B" w:rsidRDefault="00346104" w:rsidP="009F240B">
      <w:r>
        <w:t>$_</w:t>
      </w:r>
      <w:r>
        <w:rPr>
          <w:u w:val="single"/>
        </w:rPr>
        <w:t xml:space="preserve">                   </w:t>
      </w:r>
      <w:r>
        <w:t xml:space="preserve">__ </w:t>
      </w:r>
      <w:r w:rsidR="009F240B">
        <w:t>Spec:02.001   GENERAL (TYPE IN ITEM TOPIC HERE)</w:t>
      </w:r>
    </w:p>
    <w:p w:rsidR="009F240B" w:rsidRPr="009F240B" w:rsidRDefault="009F240B" w:rsidP="009F240B">
      <w:pPr>
        <w:ind w:left="1440"/>
        <w:rPr>
          <w:b/>
        </w:rPr>
      </w:pPr>
      <w:r w:rsidRPr="009F240B">
        <w:rPr>
          <w:b/>
        </w:rPr>
        <w:t>Port-a-john on site</w:t>
      </w:r>
    </w:p>
    <w:p w:rsidR="009F240B" w:rsidRDefault="009F240B" w:rsidP="009F240B">
      <w:pPr>
        <w:ind w:left="1440"/>
      </w:pPr>
      <w:r>
        <w:t>Furnish a port-a-john on site, in secure location, from beginning of project until bathroom facilities are available on site.</w:t>
      </w:r>
    </w:p>
    <w:p w:rsidR="009F240B" w:rsidRDefault="009F240B" w:rsidP="009F240B">
      <w:pPr>
        <w:ind w:left="1440"/>
      </w:pPr>
      <w:r>
        <w:t>Location: On project site or as close as allowable.</w:t>
      </w:r>
    </w:p>
    <w:p w:rsidR="0002587D" w:rsidRDefault="0002587D" w:rsidP="009F240B">
      <w:pPr>
        <w:ind w:left="1440"/>
      </w:pPr>
    </w:p>
    <w:p w:rsidR="009F240B" w:rsidRPr="00362733" w:rsidRDefault="009F240B" w:rsidP="00362733">
      <w:pPr>
        <w:ind w:left="1440"/>
        <w:rPr>
          <w:b/>
        </w:rPr>
      </w:pPr>
      <w:r w:rsidRPr="00362733">
        <w:rPr>
          <w:b/>
        </w:rPr>
        <w:lastRenderedPageBreak/>
        <w:t xml:space="preserve">51. WALL </w:t>
      </w:r>
      <w:r w:rsidR="0002587D">
        <w:rPr>
          <w:b/>
        </w:rPr>
        <w:t xml:space="preserve">AND FLOORING </w:t>
      </w:r>
      <w:r w:rsidRPr="00362733">
        <w:rPr>
          <w:b/>
        </w:rPr>
        <w:t>REMOVAL</w:t>
      </w:r>
      <w:r w:rsidR="0002587D">
        <w:rPr>
          <w:b/>
        </w:rPr>
        <w:t xml:space="preserve"> (ATTIC AREA)</w:t>
      </w:r>
    </w:p>
    <w:p w:rsidR="009F240B" w:rsidRDefault="00346104" w:rsidP="009F240B">
      <w:r>
        <w:t>$_</w:t>
      </w:r>
      <w:r>
        <w:rPr>
          <w:u w:val="single"/>
        </w:rPr>
        <w:t xml:space="preserve">                   </w:t>
      </w:r>
      <w:r>
        <w:t xml:space="preserve">__ </w:t>
      </w:r>
      <w:r w:rsidR="009F240B">
        <w:t xml:space="preserve">Spec:20.007   </w:t>
      </w:r>
      <w:r w:rsidR="00362733">
        <w:t xml:space="preserve">WALL </w:t>
      </w:r>
      <w:r w:rsidR="0002587D">
        <w:t xml:space="preserve">AND FLOORING </w:t>
      </w:r>
      <w:r w:rsidR="00362733">
        <w:t>R</w:t>
      </w:r>
      <w:r w:rsidR="0002587D">
        <w:t>EMOVAL</w:t>
      </w:r>
    </w:p>
    <w:p w:rsidR="009F240B" w:rsidRPr="00362733" w:rsidRDefault="009F240B" w:rsidP="00362733">
      <w:pPr>
        <w:ind w:left="1440"/>
        <w:rPr>
          <w:b/>
        </w:rPr>
      </w:pPr>
      <w:r w:rsidRPr="00362733">
        <w:rPr>
          <w:b/>
        </w:rPr>
        <w:t xml:space="preserve">Wall </w:t>
      </w:r>
      <w:r w:rsidR="0002587D">
        <w:rPr>
          <w:b/>
        </w:rPr>
        <w:t xml:space="preserve">and Flooring </w:t>
      </w:r>
      <w:r w:rsidRPr="00362733">
        <w:rPr>
          <w:b/>
        </w:rPr>
        <w:t>Removal</w:t>
      </w:r>
      <w:r w:rsidR="0002587D">
        <w:rPr>
          <w:b/>
        </w:rPr>
        <w:t xml:space="preserve"> (Attic Area)</w:t>
      </w:r>
    </w:p>
    <w:p w:rsidR="009F240B" w:rsidRDefault="009F240B" w:rsidP="00362733">
      <w:pPr>
        <w:ind w:left="1440"/>
      </w:pPr>
      <w:r>
        <w:t xml:space="preserve">Remove and dispose of </w:t>
      </w:r>
      <w:r w:rsidR="005A4201">
        <w:t xml:space="preserve">knee </w:t>
      </w:r>
      <w:r>
        <w:t>wall</w:t>
      </w:r>
      <w:r w:rsidR="005A4201">
        <w:t>s,</w:t>
      </w:r>
      <w:r>
        <w:t xml:space="preserve"> framing, sheathing, trim and insulation (if applicable). </w:t>
      </w:r>
      <w:r w:rsidR="005A4201">
        <w:t xml:space="preserve">Remove all ceiling surface materials and insulation to expose roof rafters.  Remove flooring material complete to expose ceiling joists.  </w:t>
      </w:r>
      <w:r>
        <w:t>Work to be done to ensure proper structural integrity and meet all current code requirements.</w:t>
      </w:r>
    </w:p>
    <w:p w:rsidR="009F240B" w:rsidRDefault="009F240B" w:rsidP="00362733">
      <w:pPr>
        <w:ind w:left="1440"/>
      </w:pPr>
      <w:r>
        <w:t>Location:</w:t>
      </w:r>
      <w:r w:rsidR="005A4201">
        <w:t xml:space="preserve"> Attic wings only</w:t>
      </w:r>
    </w:p>
    <w:p w:rsidR="009F240B" w:rsidRDefault="009F240B" w:rsidP="009F240B"/>
    <w:p w:rsidR="009F240B" w:rsidRPr="00A8163A" w:rsidRDefault="009F240B" w:rsidP="00A8163A">
      <w:pPr>
        <w:ind w:left="1440"/>
        <w:rPr>
          <w:b/>
        </w:rPr>
      </w:pPr>
      <w:r w:rsidRPr="00A8163A">
        <w:rPr>
          <w:b/>
        </w:rPr>
        <w:t>55. FIBERGLASS INSULATION</w:t>
      </w:r>
    </w:p>
    <w:p w:rsidR="009F240B" w:rsidRDefault="00346104" w:rsidP="009F240B">
      <w:r>
        <w:t>$_</w:t>
      </w:r>
      <w:r>
        <w:rPr>
          <w:u w:val="single"/>
        </w:rPr>
        <w:t xml:space="preserve">                   </w:t>
      </w:r>
      <w:r>
        <w:t xml:space="preserve">__ </w:t>
      </w:r>
      <w:r w:rsidR="009F240B">
        <w:t>Spec:19.005   FIBERGLASS INSULATION</w:t>
      </w:r>
    </w:p>
    <w:p w:rsidR="009F240B" w:rsidRPr="00A8163A" w:rsidRDefault="009F240B" w:rsidP="00A8163A">
      <w:pPr>
        <w:ind w:left="1440"/>
        <w:rPr>
          <w:b/>
        </w:rPr>
      </w:pPr>
      <w:r w:rsidRPr="00A8163A">
        <w:rPr>
          <w:b/>
        </w:rPr>
        <w:t>Fiberglass Insulation</w:t>
      </w:r>
    </w:p>
    <w:p w:rsidR="009F240B" w:rsidRDefault="009F240B" w:rsidP="00A8163A">
      <w:pPr>
        <w:ind w:left="1440"/>
      </w:pPr>
      <w:r>
        <w:t>Furnish and install new fiberglass building insulation blankets</w:t>
      </w:r>
      <w:r w:rsidR="005A4201">
        <w:t xml:space="preserve"> between existing ceiling joists</w:t>
      </w:r>
      <w:r>
        <w:t xml:space="preserve"> as manufactured by Owens - Corning Fiberglass Corp., Toledo, Ohio, or approved equal. The thermal resistance (R-</w:t>
      </w:r>
      <w:r w:rsidR="00A8163A">
        <w:t>Value) of</w:t>
      </w:r>
      <w:r>
        <w:t xml:space="preserve"> the insulation blanket shall be R-19 for bonds</w:t>
      </w:r>
      <w:r w:rsidR="005A4201">
        <w:t xml:space="preserve">.  </w:t>
      </w:r>
      <w:r>
        <w:t>Insulation shall be installed in strict accordance with the manufacturers written instructions. Work to meet all current code requirements.</w:t>
      </w:r>
    </w:p>
    <w:p w:rsidR="009F240B" w:rsidRDefault="009F240B" w:rsidP="00A8163A">
      <w:pPr>
        <w:ind w:left="1440"/>
      </w:pPr>
      <w:r>
        <w:t xml:space="preserve">Location: </w:t>
      </w:r>
      <w:r w:rsidR="005A4201">
        <w:t>Entire attic</w:t>
      </w:r>
    </w:p>
    <w:p w:rsidR="005A4201" w:rsidRDefault="005A4201" w:rsidP="00A8163A">
      <w:pPr>
        <w:ind w:left="1440"/>
      </w:pPr>
      <w:r>
        <w:t xml:space="preserve">*Note – Furnish and install new ½” subflooring complete, to attic wings as needed. </w:t>
      </w:r>
    </w:p>
    <w:p w:rsidR="009F240B" w:rsidRDefault="009F240B" w:rsidP="009F240B"/>
    <w:p w:rsidR="009F240B" w:rsidRPr="009C1884" w:rsidRDefault="009F240B" w:rsidP="009C1884">
      <w:pPr>
        <w:ind w:left="1440"/>
        <w:rPr>
          <w:b/>
        </w:rPr>
      </w:pPr>
      <w:r w:rsidRPr="009C1884">
        <w:rPr>
          <w:b/>
        </w:rPr>
        <w:t>57. SEALING (AIR INFILTRATION)</w:t>
      </w:r>
    </w:p>
    <w:p w:rsidR="009F240B" w:rsidRDefault="00346104" w:rsidP="009F240B">
      <w:r>
        <w:t>$_</w:t>
      </w:r>
      <w:r>
        <w:rPr>
          <w:u w:val="single"/>
        </w:rPr>
        <w:t xml:space="preserve">                   </w:t>
      </w:r>
      <w:r>
        <w:t xml:space="preserve">__ </w:t>
      </w:r>
      <w:r w:rsidR="009F240B">
        <w:t xml:space="preserve">Spec:19.009   </w:t>
      </w:r>
      <w:r w:rsidR="009C1884">
        <w:t>SEALING (</w:t>
      </w:r>
      <w:r w:rsidR="009F240B">
        <w:t>AIR INFLITRATION)</w:t>
      </w:r>
    </w:p>
    <w:p w:rsidR="009F240B" w:rsidRPr="009C1884" w:rsidRDefault="009F240B" w:rsidP="009C1884">
      <w:pPr>
        <w:ind w:left="1440"/>
        <w:rPr>
          <w:b/>
        </w:rPr>
      </w:pPr>
      <w:r w:rsidRPr="009C1884">
        <w:rPr>
          <w:b/>
        </w:rPr>
        <w:t xml:space="preserve">Sealing (Air </w:t>
      </w:r>
      <w:r w:rsidR="009C1884" w:rsidRPr="009C1884">
        <w:rPr>
          <w:b/>
        </w:rPr>
        <w:t>Infiltration</w:t>
      </w:r>
      <w:r w:rsidRPr="009C1884">
        <w:rPr>
          <w:b/>
        </w:rPr>
        <w:t>)</w:t>
      </w:r>
    </w:p>
    <w:p w:rsidR="009F240B" w:rsidRDefault="009F240B" w:rsidP="009C1884">
      <w:pPr>
        <w:ind w:left="1440"/>
      </w:pPr>
      <w:r>
        <w:t>Insulate around all windows, doors, outlets, switches and all other penetrations to the exterior walls. Caulk or insulate rim board cavities. Use caulk backer at large openings. Furnish and install approved tape to seal all exposed heating duct and return air seams and boots. Prior to finishing the exterior of the house, install paintable silicone caulk at all trim where wood trim and wood siding meet. Prior to interior painting, install new paintable silicone caulk where all interior trim and plaster /gypsum meet, at window trim, door trim and base trim.</w:t>
      </w:r>
    </w:p>
    <w:p w:rsidR="009F240B" w:rsidRDefault="009C1884" w:rsidP="009C1884">
      <w:pPr>
        <w:ind w:left="1440"/>
      </w:pPr>
      <w:r>
        <w:t>Location</w:t>
      </w:r>
      <w:r w:rsidR="009F240B">
        <w:t xml:space="preserve">: </w:t>
      </w:r>
      <w:r w:rsidR="0002587D">
        <w:t>Attic Area Only</w:t>
      </w:r>
    </w:p>
    <w:p w:rsidR="009F240B" w:rsidRDefault="009F240B" w:rsidP="009F240B"/>
    <w:p w:rsidR="0002587D" w:rsidRDefault="0002587D" w:rsidP="009F240B"/>
    <w:p w:rsidR="009F240B" w:rsidRPr="009C1884" w:rsidRDefault="009F240B" w:rsidP="009C1884">
      <w:pPr>
        <w:ind w:left="1440"/>
        <w:rPr>
          <w:b/>
        </w:rPr>
      </w:pPr>
      <w:r w:rsidRPr="009C1884">
        <w:rPr>
          <w:b/>
        </w:rPr>
        <w:lastRenderedPageBreak/>
        <w:t>58. WALL REPAIR</w:t>
      </w:r>
    </w:p>
    <w:p w:rsidR="009F240B" w:rsidRDefault="00346104" w:rsidP="009F240B">
      <w:r>
        <w:t>$_</w:t>
      </w:r>
      <w:r>
        <w:rPr>
          <w:u w:val="single"/>
        </w:rPr>
        <w:t xml:space="preserve">                   </w:t>
      </w:r>
      <w:r>
        <w:t xml:space="preserve">__ </w:t>
      </w:r>
      <w:r w:rsidR="009F240B">
        <w:t xml:space="preserve">Spec:20.007   </w:t>
      </w:r>
      <w:r w:rsidR="009C1884">
        <w:t>WALL REPAIR</w:t>
      </w:r>
    </w:p>
    <w:p w:rsidR="009F240B" w:rsidRPr="009C1884" w:rsidRDefault="009F240B" w:rsidP="009C1884">
      <w:pPr>
        <w:ind w:left="1440"/>
        <w:rPr>
          <w:b/>
        </w:rPr>
      </w:pPr>
      <w:r w:rsidRPr="009C1884">
        <w:rPr>
          <w:b/>
        </w:rPr>
        <w:t>Wall Repair</w:t>
      </w:r>
    </w:p>
    <w:p w:rsidR="009F240B" w:rsidRDefault="009F240B" w:rsidP="009C1884">
      <w:pPr>
        <w:ind w:left="1440"/>
      </w:pPr>
      <w:r>
        <w:t>Replace loose, damaged, and deteriorated wall materials with new gypsum drywall fastened securely to structure. Tape and sand joints to provide surface even with existing adjacent surfaces.</w:t>
      </w:r>
      <w:r w:rsidR="0039544E">
        <w:t xml:space="preserve">  Furnish and </w:t>
      </w:r>
      <w:r w:rsidR="002A00E6">
        <w:t xml:space="preserve">apply primer/paint to match existing walls.  </w:t>
      </w:r>
    </w:p>
    <w:p w:rsidR="009F240B" w:rsidRDefault="009C1884" w:rsidP="009C1884">
      <w:pPr>
        <w:ind w:left="1440"/>
      </w:pPr>
      <w:r>
        <w:t>Location</w:t>
      </w:r>
      <w:r w:rsidR="009F240B">
        <w:t>:</w:t>
      </w:r>
      <w:r w:rsidR="0039544E">
        <w:t xml:space="preserve"> Existing furnace location - Hallway</w:t>
      </w:r>
    </w:p>
    <w:p w:rsidR="009F240B" w:rsidRDefault="009F240B" w:rsidP="009F240B"/>
    <w:p w:rsidR="009F240B" w:rsidRPr="009C1884" w:rsidRDefault="009F240B" w:rsidP="009C1884">
      <w:pPr>
        <w:ind w:left="1440"/>
        <w:rPr>
          <w:b/>
        </w:rPr>
      </w:pPr>
      <w:r w:rsidRPr="009C1884">
        <w:rPr>
          <w:b/>
        </w:rPr>
        <w:t>59. RE-DRYWALL DRYWALL-WALL AND CEILING/BATH</w:t>
      </w:r>
    </w:p>
    <w:p w:rsidR="009F240B" w:rsidRDefault="00346104" w:rsidP="009F240B">
      <w:r>
        <w:t>$_</w:t>
      </w:r>
      <w:r>
        <w:rPr>
          <w:u w:val="single"/>
        </w:rPr>
        <w:t xml:space="preserve">                   </w:t>
      </w:r>
      <w:r>
        <w:t xml:space="preserve">__ </w:t>
      </w:r>
      <w:r w:rsidR="009F240B">
        <w:t>Spec:20.002   GYPSUM DRYWALL-WALL AND CEILING</w:t>
      </w:r>
    </w:p>
    <w:p w:rsidR="009F240B" w:rsidRPr="009C1884" w:rsidRDefault="009F240B" w:rsidP="009C1884">
      <w:pPr>
        <w:ind w:left="1440"/>
        <w:rPr>
          <w:b/>
        </w:rPr>
      </w:pPr>
      <w:r w:rsidRPr="009C1884">
        <w:rPr>
          <w:b/>
        </w:rPr>
        <w:t>Re-Drywall-Wall and Ceiling/Bath</w:t>
      </w:r>
    </w:p>
    <w:p w:rsidR="00D6236A" w:rsidRDefault="009F240B" w:rsidP="009C1884">
      <w:pPr>
        <w:ind w:left="1440"/>
      </w:pPr>
      <w:r>
        <w:t xml:space="preserve">Remove and dispose of all drywall </w:t>
      </w:r>
      <w:r w:rsidR="002A00E6">
        <w:t>o</w:t>
      </w:r>
      <w:r>
        <w:t>n bathroom</w:t>
      </w:r>
      <w:r w:rsidR="002A00E6">
        <w:t xml:space="preserve"> wall</w:t>
      </w:r>
      <w:r w:rsidR="00094017">
        <w:t>s and ceiling complete</w:t>
      </w:r>
      <w:r>
        <w:t xml:space="preserve">. </w:t>
      </w:r>
      <w:r w:rsidR="00094017">
        <w:t xml:space="preserve">Bathroom to be stripped to existing wall and ceiling studs.  </w:t>
      </w:r>
      <w:r w:rsidR="00BF7E9D">
        <w:t xml:space="preserve">Furnish and install R19 fiberglass insulation to exterior wall.  </w:t>
      </w:r>
      <w:r>
        <w:t xml:space="preserve">Furnish and install new </w:t>
      </w:r>
      <w:r w:rsidR="009C1884">
        <w:t>1/2-inch</w:t>
      </w:r>
      <w:r>
        <w:t xml:space="preserve"> gypsum drywall, as manufactured b</w:t>
      </w:r>
      <w:r w:rsidR="002A00E6">
        <w:t>y</w:t>
      </w:r>
      <w:r>
        <w:t xml:space="preserve"> "US GYPSUM", or approved equa</w:t>
      </w:r>
      <w:r w:rsidR="00094017">
        <w:t>l to all wall and ceiling surfaces</w:t>
      </w:r>
      <w:r>
        <w:t xml:space="preserve">. Fastened securely to structure per </w:t>
      </w:r>
      <w:r w:rsidR="009C1884">
        <w:t>manufacturers</w:t>
      </w:r>
      <w:r>
        <w:t xml:space="preserve"> specifications. Tape and sand joints to provide an even finish.  Provide new metal corner beads at outside corners.</w:t>
      </w:r>
      <w:r w:rsidR="002A00E6">
        <w:t xml:space="preserve"> </w:t>
      </w:r>
    </w:p>
    <w:p w:rsidR="009F240B" w:rsidRDefault="009F240B" w:rsidP="009C1884">
      <w:pPr>
        <w:ind w:left="1440"/>
      </w:pPr>
      <w:r>
        <w:t>Location: Bathroom</w:t>
      </w:r>
    </w:p>
    <w:p w:rsidR="00D6236A" w:rsidRDefault="00D6236A" w:rsidP="009C1884">
      <w:pPr>
        <w:ind w:left="1440"/>
      </w:pPr>
      <w:r>
        <w:t xml:space="preserve">*Note – Furnish and install </w:t>
      </w:r>
      <w:proofErr w:type="spellStart"/>
      <w:r>
        <w:t>Greenboard</w:t>
      </w:r>
      <w:proofErr w:type="spellEnd"/>
      <w:r>
        <w:t xml:space="preserve"> to shower stall walls as needed.</w:t>
      </w:r>
    </w:p>
    <w:p w:rsidR="009F240B" w:rsidRDefault="009F240B" w:rsidP="009F240B"/>
    <w:p w:rsidR="009F240B" w:rsidRPr="005F01A6" w:rsidRDefault="009F240B" w:rsidP="005F01A6">
      <w:pPr>
        <w:ind w:left="1440"/>
        <w:rPr>
          <w:b/>
        </w:rPr>
      </w:pPr>
      <w:r w:rsidRPr="005F01A6">
        <w:rPr>
          <w:b/>
        </w:rPr>
        <w:t>65. PAINTING CEILING AND WALLS</w:t>
      </w:r>
    </w:p>
    <w:p w:rsidR="009F240B" w:rsidRDefault="00346104" w:rsidP="009F240B">
      <w:r>
        <w:t>$_</w:t>
      </w:r>
      <w:r>
        <w:rPr>
          <w:u w:val="single"/>
        </w:rPr>
        <w:t xml:space="preserve">                   </w:t>
      </w:r>
      <w:r>
        <w:t xml:space="preserve">__ </w:t>
      </w:r>
      <w:r w:rsidR="009F240B">
        <w:t>Spec:28.002   PAINTING CEILING AND WALLS</w:t>
      </w:r>
    </w:p>
    <w:p w:rsidR="009F240B" w:rsidRPr="005F01A6" w:rsidRDefault="009F240B" w:rsidP="005F01A6">
      <w:pPr>
        <w:ind w:left="1440"/>
        <w:rPr>
          <w:b/>
        </w:rPr>
      </w:pPr>
      <w:r w:rsidRPr="005F01A6">
        <w:rPr>
          <w:b/>
        </w:rPr>
        <w:t>Painting Ceiling and Walls</w:t>
      </w:r>
    </w:p>
    <w:p w:rsidR="009F240B" w:rsidRDefault="009F240B" w:rsidP="005F01A6">
      <w:pPr>
        <w:ind w:left="1440"/>
      </w:pPr>
      <w:r>
        <w:t xml:space="preserve">Prepare and paint wall and ceiling surfaces, trim, moulding, hand rails, doors, door frames, window frames, and window stools with "Sherwin Williams ProMar 200 Zero </w:t>
      </w:r>
      <w:r w:rsidR="005F01A6">
        <w:t>VOC Interior</w:t>
      </w:r>
      <w:r>
        <w:t xml:space="preserve"> Latex, B20-2600 Series".  Provide "Sherwin Williams ProMar 200 Zero VOC Interior Latex Primer" coat on new surfaces. Final coat to be semi-gloss on ceiling in bath. Provide eggshell finish on walls</w:t>
      </w:r>
      <w:r w:rsidR="006E2F95">
        <w:t>.</w:t>
      </w:r>
      <w:r>
        <w:t xml:space="preserve"> Verify colors with Ingham County Land Bank selection sheet.</w:t>
      </w:r>
    </w:p>
    <w:p w:rsidR="009F240B" w:rsidRDefault="009F240B" w:rsidP="005F01A6">
      <w:pPr>
        <w:ind w:left="1440"/>
      </w:pPr>
      <w:r>
        <w:t xml:space="preserve">Location: </w:t>
      </w:r>
      <w:r w:rsidR="002A00E6">
        <w:t>Bathroom</w:t>
      </w:r>
    </w:p>
    <w:p w:rsidR="009F240B" w:rsidRDefault="009F240B" w:rsidP="009F240B"/>
    <w:p w:rsidR="00053505" w:rsidRDefault="00053505" w:rsidP="009F240B"/>
    <w:p w:rsidR="00053505" w:rsidRDefault="00053505" w:rsidP="009F240B"/>
    <w:p w:rsidR="009F240B" w:rsidRPr="005F01A6" w:rsidRDefault="009F240B" w:rsidP="005F01A6">
      <w:pPr>
        <w:ind w:left="1440"/>
        <w:rPr>
          <w:b/>
        </w:rPr>
      </w:pPr>
      <w:r w:rsidRPr="005F01A6">
        <w:rPr>
          <w:b/>
        </w:rPr>
        <w:lastRenderedPageBreak/>
        <w:t>70. NEW TRIM</w:t>
      </w:r>
    </w:p>
    <w:p w:rsidR="009F240B" w:rsidRDefault="00346104" w:rsidP="009F240B">
      <w:r>
        <w:t>$_</w:t>
      </w:r>
      <w:r>
        <w:rPr>
          <w:u w:val="single"/>
        </w:rPr>
        <w:t xml:space="preserve">                   </w:t>
      </w:r>
      <w:r>
        <w:t xml:space="preserve">__ </w:t>
      </w:r>
      <w:r w:rsidR="009F240B">
        <w:t>Spec:20.014   NEW WOOD TRIM</w:t>
      </w:r>
    </w:p>
    <w:p w:rsidR="009F240B" w:rsidRPr="005F01A6" w:rsidRDefault="009F240B" w:rsidP="005F01A6">
      <w:pPr>
        <w:ind w:left="1440"/>
        <w:rPr>
          <w:b/>
        </w:rPr>
      </w:pPr>
      <w:r w:rsidRPr="005F01A6">
        <w:rPr>
          <w:b/>
        </w:rPr>
        <w:t>New Trim</w:t>
      </w:r>
    </w:p>
    <w:p w:rsidR="009F240B" w:rsidRDefault="009F240B" w:rsidP="005F01A6">
      <w:pPr>
        <w:ind w:left="1440"/>
      </w:pPr>
      <w:r>
        <w:t xml:space="preserve">Remove and dispose of existing base moulding, </w:t>
      </w:r>
      <w:r w:rsidR="006E2F95">
        <w:t>and door</w:t>
      </w:r>
      <w:r>
        <w:t xml:space="preserve"> completely. Furnish and install new MDF "Colonial" style #412 4 </w:t>
      </w:r>
      <w:r w:rsidR="005F01A6">
        <w:t>1/4-inch</w:t>
      </w:r>
      <w:r>
        <w:t xml:space="preserve"> base and #411 </w:t>
      </w:r>
      <w:r w:rsidR="005F01A6">
        <w:t>3-inch</w:t>
      </w:r>
      <w:r>
        <w:t xml:space="preserve"> door casing. Fill holes from installation and caulk to provide a smooth and even surface ready for paint.</w:t>
      </w:r>
    </w:p>
    <w:p w:rsidR="009F240B" w:rsidRDefault="009F240B" w:rsidP="005F01A6">
      <w:pPr>
        <w:ind w:left="1440"/>
      </w:pPr>
      <w:r>
        <w:t>Location:</w:t>
      </w:r>
      <w:r w:rsidR="002A00E6">
        <w:t xml:space="preserve"> Bathroom</w:t>
      </w:r>
    </w:p>
    <w:p w:rsidR="009F240B" w:rsidRDefault="009F240B" w:rsidP="005F01A6">
      <w:pPr>
        <w:ind w:left="1440"/>
      </w:pPr>
      <w:r>
        <w:t>Notes:</w:t>
      </w:r>
    </w:p>
    <w:p w:rsidR="009F240B" w:rsidRDefault="009F240B" w:rsidP="005F01A6">
      <w:pPr>
        <w:ind w:left="1440"/>
      </w:pPr>
      <w:r>
        <w:t>1)  Use a paintable pine in bathrooms</w:t>
      </w:r>
      <w:r w:rsidR="006E2F95">
        <w:t>,</w:t>
      </w:r>
      <w:r>
        <w:t xml:space="preserve"> NOT MDF.</w:t>
      </w:r>
    </w:p>
    <w:p w:rsidR="009F240B" w:rsidRDefault="009F240B" w:rsidP="009F240B"/>
    <w:p w:rsidR="009F240B" w:rsidRPr="005F01A6" w:rsidRDefault="009F240B" w:rsidP="005F01A6">
      <w:pPr>
        <w:ind w:left="1440"/>
        <w:rPr>
          <w:b/>
        </w:rPr>
      </w:pPr>
      <w:r w:rsidRPr="005F01A6">
        <w:rPr>
          <w:b/>
        </w:rPr>
        <w:t>73. WOOD SHOE MOLDING</w:t>
      </w:r>
    </w:p>
    <w:p w:rsidR="009F240B" w:rsidRDefault="00346104" w:rsidP="009F240B">
      <w:r>
        <w:t>$_</w:t>
      </w:r>
      <w:r>
        <w:rPr>
          <w:u w:val="single"/>
        </w:rPr>
        <w:t xml:space="preserve">                   </w:t>
      </w:r>
      <w:r>
        <w:t xml:space="preserve">__ </w:t>
      </w:r>
      <w:r w:rsidR="009F240B">
        <w:t xml:space="preserve">Spec:02.001   </w:t>
      </w:r>
      <w:r w:rsidR="005F01A6">
        <w:t>GENERAL (</w:t>
      </w:r>
      <w:r w:rsidR="009F240B">
        <w:t>TYPE IN ITEM TOPIC HERE)</w:t>
      </w:r>
    </w:p>
    <w:p w:rsidR="009F240B" w:rsidRPr="005F01A6" w:rsidRDefault="009F240B" w:rsidP="005F01A6">
      <w:pPr>
        <w:ind w:left="1440"/>
        <w:rPr>
          <w:b/>
        </w:rPr>
      </w:pPr>
      <w:r w:rsidRPr="005F01A6">
        <w:rPr>
          <w:b/>
        </w:rPr>
        <w:t>Wood Shoe Molding</w:t>
      </w:r>
    </w:p>
    <w:p w:rsidR="009F240B" w:rsidRDefault="009F240B" w:rsidP="005F01A6">
      <w:pPr>
        <w:ind w:left="1440"/>
      </w:pPr>
      <w:r>
        <w:t xml:space="preserve">Remove and dispose of all existing shoe molding. Furnish and install new </w:t>
      </w:r>
      <w:r w:rsidR="005F01A6">
        <w:t>1/2-inch</w:t>
      </w:r>
      <w:r>
        <w:t xml:space="preserve"> x </w:t>
      </w:r>
      <w:r w:rsidR="005F01A6">
        <w:t>3/4-inch</w:t>
      </w:r>
      <w:r>
        <w:t xml:space="preserve"> wood </w:t>
      </w:r>
      <w:r w:rsidR="005F01A6">
        <w:t>shoe molding</w:t>
      </w:r>
      <w:r>
        <w:t xml:space="preserve"> to match base molding.</w:t>
      </w:r>
    </w:p>
    <w:p w:rsidR="009F240B" w:rsidRDefault="009F240B" w:rsidP="005F01A6">
      <w:pPr>
        <w:ind w:left="1440"/>
      </w:pPr>
      <w:r>
        <w:t>Location:</w:t>
      </w:r>
      <w:r w:rsidR="002A00E6">
        <w:t xml:space="preserve"> Bathroom</w:t>
      </w:r>
    </w:p>
    <w:p w:rsidR="003300FE" w:rsidRDefault="009F240B" w:rsidP="00346104">
      <w:pPr>
        <w:ind w:left="1440"/>
      </w:pPr>
      <w:r>
        <w:t xml:space="preserve">Note:  </w:t>
      </w:r>
      <w:r w:rsidR="002A00E6">
        <w:t>3/4-inch</w:t>
      </w:r>
      <w:r>
        <w:t xml:space="preserve"> quarter round can be used if conditions require. Scribe molding will NOT be allowed.</w:t>
      </w:r>
    </w:p>
    <w:p w:rsidR="0080123C" w:rsidRPr="00346104" w:rsidRDefault="0080123C" w:rsidP="00346104">
      <w:pPr>
        <w:ind w:left="1440"/>
      </w:pPr>
    </w:p>
    <w:p w:rsidR="009F240B" w:rsidRPr="005F01A6" w:rsidRDefault="009F240B" w:rsidP="005F01A6">
      <w:pPr>
        <w:ind w:left="1440"/>
        <w:rPr>
          <w:b/>
        </w:rPr>
      </w:pPr>
      <w:r w:rsidRPr="005F01A6">
        <w:rPr>
          <w:b/>
        </w:rPr>
        <w:t xml:space="preserve">75. </w:t>
      </w:r>
      <w:r w:rsidR="002A00E6">
        <w:rPr>
          <w:b/>
        </w:rPr>
        <w:t>KITCHEN</w:t>
      </w:r>
      <w:r w:rsidRPr="005F01A6">
        <w:rPr>
          <w:b/>
        </w:rPr>
        <w:t xml:space="preserve"> CLOSET SHELVES</w:t>
      </w:r>
    </w:p>
    <w:p w:rsidR="009F240B" w:rsidRDefault="00346104" w:rsidP="009F240B">
      <w:r>
        <w:t>$_</w:t>
      </w:r>
      <w:r>
        <w:rPr>
          <w:u w:val="single"/>
        </w:rPr>
        <w:t xml:space="preserve">                   </w:t>
      </w:r>
      <w:r>
        <w:t xml:space="preserve">__ </w:t>
      </w:r>
      <w:r w:rsidR="009F240B">
        <w:t>Spec:20.011   CLOSET SHELVES/RODS</w:t>
      </w:r>
    </w:p>
    <w:p w:rsidR="009F240B" w:rsidRPr="005F01A6" w:rsidRDefault="002A00E6" w:rsidP="005F01A6">
      <w:pPr>
        <w:ind w:left="1440"/>
        <w:rPr>
          <w:b/>
        </w:rPr>
      </w:pPr>
      <w:r>
        <w:rPr>
          <w:b/>
        </w:rPr>
        <w:t>Kitchen</w:t>
      </w:r>
      <w:r w:rsidR="009F240B" w:rsidRPr="005F01A6">
        <w:rPr>
          <w:b/>
        </w:rPr>
        <w:t xml:space="preserve"> Closet Shelves</w:t>
      </w:r>
    </w:p>
    <w:p w:rsidR="009F240B" w:rsidRDefault="009F240B" w:rsidP="005F01A6">
      <w:pPr>
        <w:ind w:left="1440"/>
      </w:pPr>
      <w:r>
        <w:t>Remove shelves and accessories completely</w:t>
      </w:r>
      <w:r w:rsidR="006E2F95">
        <w:t xml:space="preserve"> to provide access to hot water heater</w:t>
      </w:r>
      <w:r w:rsidR="002A00E6">
        <w:t xml:space="preserve">.  </w:t>
      </w:r>
    </w:p>
    <w:p w:rsidR="009F240B" w:rsidRDefault="009F240B" w:rsidP="002B2996">
      <w:pPr>
        <w:ind w:left="1440"/>
      </w:pPr>
      <w:r>
        <w:t>Location:</w:t>
      </w:r>
      <w:r w:rsidR="002A00E6">
        <w:t xml:space="preserve"> Kitchen Closet</w:t>
      </w:r>
    </w:p>
    <w:p w:rsidR="009F240B" w:rsidRDefault="009F240B" w:rsidP="009F240B"/>
    <w:p w:rsidR="00053505" w:rsidRDefault="00053505" w:rsidP="009F240B"/>
    <w:p w:rsidR="00053505" w:rsidRDefault="00053505" w:rsidP="009F240B"/>
    <w:p w:rsidR="00053505" w:rsidRDefault="00053505" w:rsidP="009F240B"/>
    <w:p w:rsidR="00053505" w:rsidRDefault="00053505" w:rsidP="009F240B"/>
    <w:p w:rsidR="009F240B" w:rsidRPr="002B2996" w:rsidRDefault="009F240B" w:rsidP="002B2996">
      <w:pPr>
        <w:ind w:left="1440"/>
        <w:rPr>
          <w:b/>
        </w:rPr>
      </w:pPr>
      <w:r w:rsidRPr="002B2996">
        <w:rPr>
          <w:b/>
        </w:rPr>
        <w:lastRenderedPageBreak/>
        <w:t>76. INTERIOR DOOR, PREHUNG</w:t>
      </w:r>
    </w:p>
    <w:p w:rsidR="009F240B" w:rsidRDefault="00346104" w:rsidP="009F240B">
      <w:r>
        <w:t>$_</w:t>
      </w:r>
      <w:r>
        <w:rPr>
          <w:u w:val="single"/>
        </w:rPr>
        <w:t xml:space="preserve">                   </w:t>
      </w:r>
      <w:r>
        <w:t xml:space="preserve">__ </w:t>
      </w:r>
      <w:r w:rsidR="009F240B">
        <w:t>Spec:15.012   INTERIOR DOOR, PREHUNG</w:t>
      </w:r>
    </w:p>
    <w:p w:rsidR="009F240B" w:rsidRPr="002B2996" w:rsidRDefault="009F240B" w:rsidP="002B2996">
      <w:pPr>
        <w:ind w:left="1440"/>
        <w:rPr>
          <w:b/>
        </w:rPr>
      </w:pPr>
      <w:r w:rsidRPr="002B2996">
        <w:rPr>
          <w:b/>
        </w:rPr>
        <w:t>Interior Door, Prehung</w:t>
      </w:r>
    </w:p>
    <w:p w:rsidR="002A00E6" w:rsidRDefault="009F240B" w:rsidP="002B2996">
      <w:pPr>
        <w:ind w:left="1440"/>
      </w:pPr>
      <w:r>
        <w:t xml:space="preserve">Remove and dispose of door and jamb and related material completely. Furnish and install new interior hollow core, pre-hung door with six (6) panels as manufactured by "Colonist" or approved equal. Installation to include three (3) hinges, hardware and new passage lockset for a complete installation. </w:t>
      </w:r>
      <w:r w:rsidR="002A00E6">
        <w:t>B</w:t>
      </w:r>
      <w:r>
        <w:t>athroom shall have privacy lockset</w:t>
      </w:r>
      <w:r w:rsidR="002A00E6">
        <w:t>.</w:t>
      </w:r>
      <w:r>
        <w:t xml:space="preserve"> </w:t>
      </w:r>
    </w:p>
    <w:p w:rsidR="009F240B" w:rsidRDefault="009F240B" w:rsidP="002B2996">
      <w:pPr>
        <w:ind w:left="1440"/>
      </w:pPr>
      <w:r>
        <w:t xml:space="preserve">Location: </w:t>
      </w:r>
      <w:r w:rsidR="002A00E6">
        <w:t>Bathroom</w:t>
      </w:r>
    </w:p>
    <w:p w:rsidR="002A00E6" w:rsidRDefault="002A00E6" w:rsidP="002B2996">
      <w:pPr>
        <w:ind w:left="1440"/>
      </w:pPr>
      <w:r>
        <w:t>*Note – Lead detected on</w:t>
      </w:r>
      <w:r w:rsidR="005457AE">
        <w:t xml:space="preserve"> hallway</w:t>
      </w:r>
      <w:r>
        <w:t xml:space="preserve"> </w:t>
      </w:r>
      <w:r w:rsidR="005457AE">
        <w:t>doorway trim.</w:t>
      </w:r>
    </w:p>
    <w:p w:rsidR="005457AE" w:rsidRDefault="005457AE" w:rsidP="002B2996">
      <w:pPr>
        <w:ind w:left="1440"/>
      </w:pPr>
    </w:p>
    <w:p w:rsidR="009F240B" w:rsidRPr="002B2996" w:rsidRDefault="009F240B" w:rsidP="002B2996">
      <w:pPr>
        <w:ind w:left="1440"/>
        <w:rPr>
          <w:b/>
        </w:rPr>
      </w:pPr>
      <w:r w:rsidRPr="002B2996">
        <w:rPr>
          <w:b/>
        </w:rPr>
        <w:t>78. HOME HARDWARE</w:t>
      </w:r>
    </w:p>
    <w:p w:rsidR="009F240B" w:rsidRDefault="00346104" w:rsidP="009F240B">
      <w:r>
        <w:t>$_</w:t>
      </w:r>
      <w:r>
        <w:rPr>
          <w:u w:val="single"/>
        </w:rPr>
        <w:t xml:space="preserve">                   </w:t>
      </w:r>
      <w:r>
        <w:t xml:space="preserve">__ </w:t>
      </w:r>
      <w:r w:rsidR="009F240B">
        <w:t>Spec:20.013   HOME HARDWARE</w:t>
      </w:r>
    </w:p>
    <w:p w:rsidR="009F240B" w:rsidRPr="002B2996" w:rsidRDefault="009F240B" w:rsidP="002B2996">
      <w:pPr>
        <w:ind w:left="1440"/>
        <w:rPr>
          <w:b/>
        </w:rPr>
      </w:pPr>
      <w:r w:rsidRPr="002B2996">
        <w:rPr>
          <w:b/>
        </w:rPr>
        <w:t>Home Hardware</w:t>
      </w:r>
    </w:p>
    <w:p w:rsidR="006E2F95" w:rsidRDefault="009F240B" w:rsidP="002B2996">
      <w:pPr>
        <w:ind w:left="1440"/>
      </w:pPr>
      <w:r>
        <w:t xml:space="preserve">Remove and dispose of existing hardware throughout the </w:t>
      </w:r>
      <w:r w:rsidR="005457AE">
        <w:t>bathroom</w:t>
      </w:r>
      <w:r>
        <w:t xml:space="preserve">. Furnish and install two (2) new towel bars, one (1) toilet paper holders, shower curtain rod with mounting hardware (no tension rods) </w:t>
      </w:r>
      <w:r w:rsidR="005457AE">
        <w:t>in</w:t>
      </w:r>
      <w:r w:rsidR="002B2996">
        <w:t xml:space="preserve"> bathroom</w:t>
      </w:r>
      <w:r>
        <w:t xml:space="preserve">. Furnish and install new solid hinge and wall bumps, </w:t>
      </w:r>
      <w:r w:rsidR="002B2996">
        <w:t>1/4-inch</w:t>
      </w:r>
      <w:r>
        <w:t xml:space="preserve"> mirrors, medicine cabine</w:t>
      </w:r>
      <w:r w:rsidR="005457AE">
        <w:t>t</w:t>
      </w:r>
      <w:r>
        <w:t xml:space="preserve">. </w:t>
      </w:r>
    </w:p>
    <w:p w:rsidR="009F240B" w:rsidRDefault="009F240B" w:rsidP="002B2996">
      <w:pPr>
        <w:ind w:left="1440"/>
      </w:pPr>
      <w:r>
        <w:t xml:space="preserve">Location: </w:t>
      </w:r>
      <w:r w:rsidR="005457AE">
        <w:t>Bathroom</w:t>
      </w:r>
    </w:p>
    <w:p w:rsidR="007A46BB" w:rsidRDefault="007A46BB" w:rsidP="007A46BB">
      <w:pPr>
        <w:ind w:left="1440"/>
      </w:pPr>
      <w:r>
        <w:t>*Note - Furnish and install grab bar directly behind new water closet installation.</w:t>
      </w:r>
    </w:p>
    <w:p w:rsidR="007A46BB" w:rsidRDefault="007A46BB" w:rsidP="002B2996">
      <w:pPr>
        <w:ind w:left="1440"/>
      </w:pPr>
    </w:p>
    <w:p w:rsidR="009F240B" w:rsidRPr="002B2996" w:rsidRDefault="009F240B" w:rsidP="002B2996">
      <w:pPr>
        <w:ind w:left="1440"/>
        <w:rPr>
          <w:b/>
        </w:rPr>
      </w:pPr>
      <w:r w:rsidRPr="002B2996">
        <w:rPr>
          <w:b/>
        </w:rPr>
        <w:t>79. VANITY</w:t>
      </w:r>
    </w:p>
    <w:p w:rsidR="009F240B" w:rsidRDefault="00346104" w:rsidP="009F240B">
      <w:r>
        <w:t>$_</w:t>
      </w:r>
      <w:r>
        <w:rPr>
          <w:u w:val="single"/>
        </w:rPr>
        <w:t xml:space="preserve">                   </w:t>
      </w:r>
      <w:r>
        <w:t xml:space="preserve">__ </w:t>
      </w:r>
      <w:r w:rsidR="009F240B">
        <w:t>Spec:24.004   CABINETS</w:t>
      </w:r>
      <w:r w:rsidR="006E2F95">
        <w:t>,</w:t>
      </w:r>
      <w:r w:rsidR="009F240B">
        <w:t xml:space="preserve"> WALL AND VANITY</w:t>
      </w:r>
    </w:p>
    <w:p w:rsidR="009F240B" w:rsidRPr="002B2996" w:rsidRDefault="009F240B" w:rsidP="002B2996">
      <w:pPr>
        <w:ind w:left="1440"/>
        <w:rPr>
          <w:b/>
        </w:rPr>
      </w:pPr>
      <w:r w:rsidRPr="002B2996">
        <w:rPr>
          <w:b/>
        </w:rPr>
        <w:t>Vanity</w:t>
      </w:r>
    </w:p>
    <w:p w:rsidR="005457AE" w:rsidRDefault="009F240B" w:rsidP="002B2996">
      <w:pPr>
        <w:ind w:left="1440"/>
      </w:pPr>
      <w:r>
        <w:t>Remove and dispose of vanity cabinet</w:t>
      </w:r>
      <w:r w:rsidR="006E2F95">
        <w:t>, wall cabinet</w:t>
      </w:r>
      <w:r w:rsidR="005457AE">
        <w:t xml:space="preserve"> </w:t>
      </w:r>
      <w:r>
        <w:t>and related material completely. Furnish and install new vanity cabinet</w:t>
      </w:r>
      <w:r w:rsidR="005457AE">
        <w:t xml:space="preserve"> </w:t>
      </w:r>
      <w:r>
        <w:t xml:space="preserve">as manufactured by </w:t>
      </w:r>
      <w:proofErr w:type="spellStart"/>
      <w:r>
        <w:t>AristoKraft</w:t>
      </w:r>
      <w:proofErr w:type="spellEnd"/>
      <w:r>
        <w:t xml:space="preserve"> or approved equal. Furnish and install matching crown molding, fillers, scribe molding and all necessary accessories. Fasten securely to structure. Verify style and finish with Ingham County Land Bank selection sheet. </w:t>
      </w:r>
    </w:p>
    <w:p w:rsidR="009F240B" w:rsidRDefault="009F240B" w:rsidP="002B2996">
      <w:pPr>
        <w:ind w:left="1440"/>
      </w:pPr>
      <w:r>
        <w:t xml:space="preserve">Location: </w:t>
      </w:r>
      <w:r w:rsidR="005457AE">
        <w:t>B</w:t>
      </w:r>
      <w:r>
        <w:t>athroom</w:t>
      </w:r>
    </w:p>
    <w:p w:rsidR="009F240B" w:rsidRDefault="009F240B" w:rsidP="009F240B"/>
    <w:p w:rsidR="00053505" w:rsidRDefault="00053505" w:rsidP="009F240B"/>
    <w:p w:rsidR="00053505" w:rsidRDefault="00053505" w:rsidP="009F240B"/>
    <w:p w:rsidR="009F240B" w:rsidRPr="00B873B3" w:rsidRDefault="009F240B" w:rsidP="00B873B3">
      <w:pPr>
        <w:ind w:left="1440"/>
        <w:rPr>
          <w:b/>
        </w:rPr>
      </w:pPr>
      <w:r w:rsidRPr="00B873B3">
        <w:rPr>
          <w:b/>
        </w:rPr>
        <w:lastRenderedPageBreak/>
        <w:t>85. VINYL FLOORING</w:t>
      </w:r>
    </w:p>
    <w:p w:rsidR="009F240B" w:rsidRDefault="00346104" w:rsidP="009F240B">
      <w:r>
        <w:t>$_</w:t>
      </w:r>
      <w:r>
        <w:rPr>
          <w:u w:val="single"/>
        </w:rPr>
        <w:t xml:space="preserve">                   </w:t>
      </w:r>
      <w:r>
        <w:t xml:space="preserve">__ </w:t>
      </w:r>
      <w:r w:rsidR="009F240B">
        <w:t>Spec:26.001   VINYL FLOORING</w:t>
      </w:r>
    </w:p>
    <w:p w:rsidR="009F240B" w:rsidRPr="00B873B3" w:rsidRDefault="009F240B" w:rsidP="00B873B3">
      <w:pPr>
        <w:ind w:left="1440"/>
        <w:rPr>
          <w:b/>
        </w:rPr>
      </w:pPr>
      <w:r w:rsidRPr="00B873B3">
        <w:rPr>
          <w:b/>
        </w:rPr>
        <w:t>Vinyl Flooring</w:t>
      </w:r>
    </w:p>
    <w:p w:rsidR="009F240B" w:rsidRDefault="009F240B" w:rsidP="00B873B3">
      <w:pPr>
        <w:ind w:left="1440"/>
      </w:pPr>
      <w:r>
        <w:t xml:space="preserve">Remove and dispose of existing floor covering. </w:t>
      </w:r>
      <w:r w:rsidR="005457AE">
        <w:t>R</w:t>
      </w:r>
      <w:r>
        <w:t xml:space="preserve">eplace subfloor to provide a smooth, even and sound surface to receive new materials. Furnish and install new underlayment and new sheet vinyl floor covering as manufactured by </w:t>
      </w:r>
      <w:proofErr w:type="spellStart"/>
      <w:r>
        <w:t>Congoleum</w:t>
      </w:r>
      <w:proofErr w:type="spellEnd"/>
      <w:r>
        <w:t xml:space="preserve"> "</w:t>
      </w:r>
      <w:proofErr w:type="spellStart"/>
      <w:r>
        <w:t>AirStep</w:t>
      </w:r>
      <w:proofErr w:type="spellEnd"/>
      <w:r>
        <w:t xml:space="preserve"> Plus" style or approved equal. Install using the fully adhered method using manufacturer recommended adhesive. Where wood base exists, provide shoe moulding where existing wood base and new floor covering meet. Provide finish to match existing wood base. Fasten flooring and base to structure with waterproof adhesive. Undercut all doors to provide a minimum of 1/4 inch clearance above finished floor. Verify color and style with Ingham County Land Bank selection sheet.</w:t>
      </w:r>
    </w:p>
    <w:p w:rsidR="009F240B" w:rsidRDefault="009F240B" w:rsidP="00B873B3">
      <w:pPr>
        <w:ind w:left="1440"/>
      </w:pPr>
      <w:r>
        <w:t xml:space="preserve">Location: </w:t>
      </w:r>
      <w:r w:rsidR="005457AE">
        <w:t>Bathroom</w:t>
      </w:r>
    </w:p>
    <w:p w:rsidR="005457AE" w:rsidRDefault="005457AE" w:rsidP="00B873B3">
      <w:pPr>
        <w:ind w:left="1440"/>
      </w:pPr>
      <w:r>
        <w:t xml:space="preserve">*Note – Remove existing subfloor complete.  Remove all damaged floor joists complete.  Furnish and install new floor joists as needed.  </w:t>
      </w:r>
      <w:r w:rsidR="00D6236A">
        <w:t>Refasten floor joist bracing as needed to meet all applicable local codes.</w:t>
      </w:r>
    </w:p>
    <w:p w:rsidR="00346104" w:rsidRDefault="00346104" w:rsidP="00B873B3">
      <w:pPr>
        <w:ind w:left="1440"/>
        <w:rPr>
          <w:b/>
        </w:rPr>
      </w:pPr>
    </w:p>
    <w:p w:rsidR="009F240B" w:rsidRPr="00B873B3" w:rsidRDefault="009F240B" w:rsidP="00B873B3">
      <w:pPr>
        <w:ind w:left="1440"/>
        <w:rPr>
          <w:b/>
        </w:rPr>
      </w:pPr>
      <w:r w:rsidRPr="00B873B3">
        <w:rPr>
          <w:b/>
        </w:rPr>
        <w:t>87. PERMIT FOR PLUMBING CONTRACT</w:t>
      </w:r>
    </w:p>
    <w:p w:rsidR="009F240B" w:rsidRDefault="00346104" w:rsidP="009F240B">
      <w:r>
        <w:t>$_</w:t>
      </w:r>
      <w:r>
        <w:rPr>
          <w:u w:val="single"/>
        </w:rPr>
        <w:t xml:space="preserve">                   </w:t>
      </w:r>
      <w:r>
        <w:t xml:space="preserve">__ </w:t>
      </w:r>
      <w:r w:rsidR="009F240B">
        <w:t>Spec:26.2044   PERMIT FOR PLUMBING CONTRACT</w:t>
      </w:r>
    </w:p>
    <w:p w:rsidR="009F240B" w:rsidRPr="00B873B3" w:rsidRDefault="009F240B" w:rsidP="00B873B3">
      <w:pPr>
        <w:ind w:left="1440"/>
        <w:rPr>
          <w:b/>
        </w:rPr>
      </w:pPr>
      <w:r w:rsidRPr="00B873B3">
        <w:rPr>
          <w:b/>
        </w:rPr>
        <w:t>Permit for Plumbing Contract</w:t>
      </w:r>
    </w:p>
    <w:p w:rsidR="009F240B" w:rsidRDefault="009F240B" w:rsidP="00B873B3">
      <w:pPr>
        <w:ind w:left="1440"/>
      </w:pPr>
      <w:r>
        <w:t>Cost of permit for Plumbing contract.</w:t>
      </w:r>
    </w:p>
    <w:p w:rsidR="009F240B" w:rsidRDefault="009F240B" w:rsidP="00B873B3">
      <w:pPr>
        <w:ind w:left="1440"/>
      </w:pPr>
      <w:r>
        <w:t>Note: Supply Ingham County Land bank with plumbing permit receipt when submitting for draw and finalized permit at the end of job.</w:t>
      </w:r>
    </w:p>
    <w:p w:rsidR="009F240B" w:rsidRDefault="009F240B" w:rsidP="009F240B"/>
    <w:p w:rsidR="009F240B" w:rsidRPr="00B873B3" w:rsidRDefault="009F240B" w:rsidP="00B873B3">
      <w:pPr>
        <w:ind w:left="1440"/>
        <w:rPr>
          <w:b/>
        </w:rPr>
      </w:pPr>
      <w:r w:rsidRPr="00B873B3">
        <w:rPr>
          <w:b/>
        </w:rPr>
        <w:t>88. WATER HEATER-DIRECT VENT</w:t>
      </w:r>
    </w:p>
    <w:p w:rsidR="009F240B" w:rsidRDefault="00346104" w:rsidP="009F240B">
      <w:r>
        <w:t>$_</w:t>
      </w:r>
      <w:r>
        <w:rPr>
          <w:u w:val="single"/>
        </w:rPr>
        <w:t xml:space="preserve">                   </w:t>
      </w:r>
      <w:r>
        <w:t xml:space="preserve">__ </w:t>
      </w:r>
      <w:r w:rsidR="00E71196">
        <w:t>Sp</w:t>
      </w:r>
      <w:r w:rsidR="009F240B">
        <w:t>ec:16.033   WATER HEATER-ATMOSPHERIC VENT</w:t>
      </w:r>
    </w:p>
    <w:p w:rsidR="009F240B" w:rsidRPr="00B873B3" w:rsidRDefault="009F240B" w:rsidP="00B873B3">
      <w:pPr>
        <w:ind w:left="1440"/>
        <w:rPr>
          <w:b/>
        </w:rPr>
      </w:pPr>
      <w:r w:rsidRPr="00B873B3">
        <w:rPr>
          <w:b/>
        </w:rPr>
        <w:t>Water Heater-Direct Vent</w:t>
      </w:r>
    </w:p>
    <w:p w:rsidR="009F240B" w:rsidRDefault="009F240B" w:rsidP="00B873B3">
      <w:pPr>
        <w:ind w:left="1440"/>
      </w:pPr>
      <w:r>
        <w:t xml:space="preserve">Remove and dispose of existing water heater and related materials completely. Furnish and install new </w:t>
      </w:r>
      <w:r w:rsidR="00B873B3">
        <w:t>40-gallon</w:t>
      </w:r>
      <w:r>
        <w:t>, gas fired, direct vent water heater</w:t>
      </w:r>
      <w:r w:rsidR="00AA1839">
        <w:t xml:space="preserve">, </w:t>
      </w:r>
      <w:proofErr w:type="spellStart"/>
      <w:r w:rsidR="00AA1839">
        <w:t>Rheem</w:t>
      </w:r>
      <w:proofErr w:type="spellEnd"/>
      <w:r w:rsidR="00AA1839">
        <w:t xml:space="preserve"> or approved equal</w:t>
      </w:r>
      <w:r>
        <w:t xml:space="preserve"> with a minimum </w:t>
      </w:r>
      <w:r w:rsidR="00B873B3">
        <w:t>6-year</w:t>
      </w:r>
      <w:r>
        <w:t xml:space="preserve"> warranty on tank and parts. Water heater </w:t>
      </w:r>
      <w:r w:rsidR="00AA1839">
        <w:t xml:space="preserve">must </w:t>
      </w:r>
      <w:r>
        <w:t>be Energy Star rated; have an energy factor of 0.67 or better; and must have a recovery rate of 79% or better. Provide final hook-ups and venting as required for a complete installation and to meet all current code requirements.</w:t>
      </w:r>
    </w:p>
    <w:p w:rsidR="009F240B" w:rsidRDefault="009F240B" w:rsidP="00B873B3">
      <w:pPr>
        <w:ind w:left="1440"/>
      </w:pPr>
      <w:r>
        <w:t xml:space="preserve">Location: </w:t>
      </w:r>
      <w:r w:rsidR="00AA1839">
        <w:t>Kitchen Closet Area</w:t>
      </w:r>
    </w:p>
    <w:p w:rsidR="009F240B" w:rsidRDefault="009F240B" w:rsidP="009F240B"/>
    <w:p w:rsidR="009F240B" w:rsidRPr="00B873B3" w:rsidRDefault="00E71196" w:rsidP="00B873B3">
      <w:pPr>
        <w:ind w:left="720"/>
        <w:rPr>
          <w:b/>
        </w:rPr>
      </w:pPr>
      <w:r>
        <w:rPr>
          <w:b/>
        </w:rPr>
        <w:tab/>
      </w:r>
      <w:r w:rsidR="009F240B" w:rsidRPr="00B873B3">
        <w:rPr>
          <w:b/>
        </w:rPr>
        <w:t>89. PEX SUPPLY PIPING TO FIRST FLOOR</w:t>
      </w:r>
      <w:r w:rsidR="00AA1839">
        <w:rPr>
          <w:b/>
        </w:rPr>
        <w:t xml:space="preserve"> BATHROOM</w:t>
      </w:r>
    </w:p>
    <w:p w:rsidR="009F240B" w:rsidRDefault="00346104" w:rsidP="009F240B">
      <w:r>
        <w:t>$_</w:t>
      </w:r>
      <w:r>
        <w:rPr>
          <w:u w:val="single"/>
        </w:rPr>
        <w:t xml:space="preserve">                   </w:t>
      </w:r>
      <w:r>
        <w:t xml:space="preserve">__ </w:t>
      </w:r>
      <w:r w:rsidR="009F240B">
        <w:t>Spec:16.000   PEX SUPPLY PIPING TO FIRST FLOOR</w:t>
      </w:r>
    </w:p>
    <w:p w:rsidR="009F240B" w:rsidRPr="00B873B3" w:rsidRDefault="009F240B" w:rsidP="00B873B3">
      <w:pPr>
        <w:ind w:left="1440"/>
        <w:rPr>
          <w:b/>
        </w:rPr>
      </w:pPr>
      <w:r w:rsidRPr="00B873B3">
        <w:rPr>
          <w:b/>
        </w:rPr>
        <w:t>PEX Supply Piping to First Floor</w:t>
      </w:r>
      <w:r w:rsidR="00AA1839">
        <w:rPr>
          <w:b/>
        </w:rPr>
        <w:t xml:space="preserve"> Bathroom</w:t>
      </w:r>
    </w:p>
    <w:p w:rsidR="00AA1839" w:rsidRDefault="009F240B" w:rsidP="00B873B3">
      <w:pPr>
        <w:ind w:left="1440"/>
      </w:pPr>
      <w:r>
        <w:t xml:space="preserve">Remove and dispose of horizontal and vertical hot and </w:t>
      </w:r>
      <w:r w:rsidR="00B873B3">
        <w:t>cold-water</w:t>
      </w:r>
      <w:r>
        <w:t xml:space="preserve"> supply piping in </w:t>
      </w:r>
      <w:r w:rsidR="00AA1839">
        <w:t xml:space="preserve">bathroom </w:t>
      </w:r>
      <w:r>
        <w:t>and up to first floor plumbing fixtures. Furnish and install new PEX-A piping and fittings required to provide a complete supply piping system. Install to meet manufacturers written instructions using manufacturer recommended fittings, support hangars and installation methods.  Include new shut-off valves at each plumbing fixture</w:t>
      </w:r>
      <w:r w:rsidR="00AA1839">
        <w:t xml:space="preserve">. </w:t>
      </w:r>
      <w:r>
        <w:t xml:space="preserve"> Provide braided </w:t>
      </w:r>
      <w:r w:rsidR="00B873B3">
        <w:t>stainless-steel</w:t>
      </w:r>
      <w:r>
        <w:t xml:space="preserve"> feed lines at exposed piping areas. DO NOT install PEX piping in an area of direct sunlight. Install so </w:t>
      </w:r>
      <w:r w:rsidR="00B873B3">
        <w:t>manufacturer’s</w:t>
      </w:r>
      <w:r>
        <w:t xml:space="preserve"> warranty applies.  </w:t>
      </w:r>
    </w:p>
    <w:p w:rsidR="009F240B" w:rsidRDefault="009F240B" w:rsidP="00B873B3">
      <w:pPr>
        <w:ind w:left="1440"/>
      </w:pPr>
      <w:r>
        <w:t xml:space="preserve">Location: </w:t>
      </w:r>
      <w:r w:rsidR="00AA1839">
        <w:t>Bathroom</w:t>
      </w:r>
    </w:p>
    <w:p w:rsidR="009F240B" w:rsidRDefault="009F240B" w:rsidP="009F240B">
      <w:r>
        <w:t xml:space="preserve">                                     </w:t>
      </w:r>
    </w:p>
    <w:p w:rsidR="009F240B" w:rsidRPr="00936184" w:rsidRDefault="009F240B" w:rsidP="00936184">
      <w:pPr>
        <w:ind w:left="1440"/>
        <w:rPr>
          <w:b/>
        </w:rPr>
      </w:pPr>
      <w:r w:rsidRPr="00936184">
        <w:rPr>
          <w:b/>
        </w:rPr>
        <w:t>92. REPLACE SANITARY PIPING AND TRAP</w:t>
      </w:r>
    </w:p>
    <w:p w:rsidR="009F240B" w:rsidRDefault="00346104" w:rsidP="009F240B">
      <w:r>
        <w:t>$_</w:t>
      </w:r>
      <w:r>
        <w:rPr>
          <w:u w:val="single"/>
        </w:rPr>
        <w:t xml:space="preserve">                   </w:t>
      </w:r>
      <w:r>
        <w:t xml:space="preserve">__ </w:t>
      </w:r>
      <w:r w:rsidR="009F240B">
        <w:t>Spec:16.055   REPLACE SANITARY PIPING AND TRAP</w:t>
      </w:r>
    </w:p>
    <w:p w:rsidR="009F240B" w:rsidRPr="00936184" w:rsidRDefault="009F240B" w:rsidP="00936184">
      <w:pPr>
        <w:ind w:left="1440"/>
        <w:rPr>
          <w:b/>
        </w:rPr>
      </w:pPr>
      <w:r w:rsidRPr="00936184">
        <w:rPr>
          <w:b/>
        </w:rPr>
        <w:t>Replace Sanitary Piping and Trap</w:t>
      </w:r>
    </w:p>
    <w:p w:rsidR="00AA1839" w:rsidRDefault="009F240B" w:rsidP="00936184">
      <w:pPr>
        <w:ind w:left="1440"/>
      </w:pPr>
      <w:r>
        <w:t xml:space="preserve">Replace sanitary piping with new sanitary piping and new sanitary trap including vent. Work to meet all current code requirements. </w:t>
      </w:r>
    </w:p>
    <w:p w:rsidR="009F240B" w:rsidRDefault="009F240B" w:rsidP="00936184">
      <w:pPr>
        <w:ind w:left="1440"/>
      </w:pPr>
      <w:r>
        <w:t xml:space="preserve">Location: </w:t>
      </w:r>
      <w:r w:rsidR="00AA1839">
        <w:t>Bathroom</w:t>
      </w:r>
    </w:p>
    <w:p w:rsidR="009F240B" w:rsidRDefault="009F240B" w:rsidP="009F240B"/>
    <w:p w:rsidR="009F240B" w:rsidRPr="00936184" w:rsidRDefault="009F240B" w:rsidP="00936184">
      <w:pPr>
        <w:ind w:left="1440"/>
        <w:rPr>
          <w:b/>
        </w:rPr>
      </w:pPr>
      <w:r w:rsidRPr="00936184">
        <w:rPr>
          <w:b/>
        </w:rPr>
        <w:t>98. FIBERGLASS SHOWER STALL</w:t>
      </w:r>
    </w:p>
    <w:p w:rsidR="009F240B" w:rsidRDefault="00346104" w:rsidP="009F240B">
      <w:r>
        <w:t>$_</w:t>
      </w:r>
      <w:r>
        <w:rPr>
          <w:u w:val="single"/>
        </w:rPr>
        <w:t xml:space="preserve">                   </w:t>
      </w:r>
      <w:r>
        <w:t xml:space="preserve">__ </w:t>
      </w:r>
      <w:r w:rsidR="009F240B">
        <w:t>Spec:16.060   FIBERGLASS SHOWER STALL</w:t>
      </w:r>
    </w:p>
    <w:p w:rsidR="009F240B" w:rsidRPr="00936184" w:rsidRDefault="009F240B" w:rsidP="00936184">
      <w:pPr>
        <w:ind w:left="1440"/>
        <w:rPr>
          <w:b/>
        </w:rPr>
      </w:pPr>
      <w:r w:rsidRPr="00936184">
        <w:rPr>
          <w:b/>
        </w:rPr>
        <w:t>Fiberglass Shower Stall</w:t>
      </w:r>
    </w:p>
    <w:p w:rsidR="009F240B" w:rsidRDefault="00AA1839" w:rsidP="00936184">
      <w:pPr>
        <w:ind w:left="1440"/>
      </w:pPr>
      <w:r>
        <w:t xml:space="preserve">Remove existing tub and surrounding walls complete. </w:t>
      </w:r>
      <w:r w:rsidR="009F240B">
        <w:t xml:space="preserve">Furnish and install new </w:t>
      </w:r>
      <w:r w:rsidR="00936184">
        <w:t>34-inch</w:t>
      </w:r>
      <w:r w:rsidR="009F240B">
        <w:t xml:space="preserve"> x </w:t>
      </w:r>
      <w:r>
        <w:t>60</w:t>
      </w:r>
      <w:r w:rsidR="00936184">
        <w:t>-inch</w:t>
      </w:r>
      <w:r w:rsidR="009F240B">
        <w:t xml:space="preserve"> x </w:t>
      </w:r>
      <w:r w:rsidR="00936184">
        <w:t>72-inch</w:t>
      </w:r>
      <w:r w:rsidR="009F240B">
        <w:t xml:space="preserve"> fiberglass shower stall as manufactured by </w:t>
      </w:r>
      <w:r w:rsidR="00FA01B3">
        <w:t>Aquatic, Model #160344 PSL-WHHD</w:t>
      </w:r>
      <w:r w:rsidR="009F240B">
        <w:t xml:space="preserve"> </w:t>
      </w:r>
      <w:r w:rsidR="00FA01B3">
        <w:t xml:space="preserve">(Home Depot) </w:t>
      </w:r>
      <w:r w:rsidR="009F240B">
        <w:t xml:space="preserve">or approved equal. Provide new supply and sanitary piping, new </w:t>
      </w:r>
      <w:r w:rsidR="00936184">
        <w:t>faucet</w:t>
      </w:r>
      <w:r w:rsidR="009F240B">
        <w:t xml:space="preserve">, valves, handles and showerhead as manufactured by MOEN, model 2352 with pressure balance valve or approved equal, for a complete installation. Furnish and install all necessary supply and sanitary piping. Work to meet all current code requirements. </w:t>
      </w:r>
    </w:p>
    <w:p w:rsidR="009F240B" w:rsidRDefault="009F240B" w:rsidP="00936184">
      <w:pPr>
        <w:ind w:left="1440"/>
      </w:pPr>
      <w:r>
        <w:t>Location: Bathroom</w:t>
      </w:r>
    </w:p>
    <w:p w:rsidR="00AA1839" w:rsidRDefault="00AA1839" w:rsidP="00FA01B3">
      <w:pPr>
        <w:ind w:left="1440"/>
      </w:pPr>
      <w:r>
        <w:t>Note* - Furnish and install grab bars to new shower stall walls (three).  Secure properly with blocking as needed.  See selection sheet.</w:t>
      </w:r>
    </w:p>
    <w:p w:rsidR="009F240B" w:rsidRDefault="009F240B" w:rsidP="009F240B"/>
    <w:p w:rsidR="009F240B" w:rsidRPr="00E00915" w:rsidRDefault="009F240B" w:rsidP="00E00915">
      <w:pPr>
        <w:ind w:left="1440"/>
        <w:rPr>
          <w:b/>
        </w:rPr>
      </w:pPr>
      <w:r w:rsidRPr="00E00915">
        <w:rPr>
          <w:b/>
        </w:rPr>
        <w:lastRenderedPageBreak/>
        <w:t>99. REPLACE WATER CLOSET</w:t>
      </w:r>
    </w:p>
    <w:p w:rsidR="009F240B" w:rsidRDefault="00346104" w:rsidP="009F240B">
      <w:r>
        <w:t>$_</w:t>
      </w:r>
      <w:r>
        <w:rPr>
          <w:u w:val="single"/>
        </w:rPr>
        <w:t xml:space="preserve">                   </w:t>
      </w:r>
      <w:r>
        <w:t xml:space="preserve">__ </w:t>
      </w:r>
      <w:r w:rsidR="009F240B">
        <w:t>Spec:16.019   REPLACE WATER CLOSET</w:t>
      </w:r>
    </w:p>
    <w:p w:rsidR="009F240B" w:rsidRPr="00E00915" w:rsidRDefault="009F240B" w:rsidP="00E00915">
      <w:pPr>
        <w:ind w:left="1440"/>
        <w:rPr>
          <w:b/>
        </w:rPr>
      </w:pPr>
      <w:r w:rsidRPr="00E00915">
        <w:rPr>
          <w:b/>
        </w:rPr>
        <w:t>Replace Water Closet</w:t>
      </w:r>
    </w:p>
    <w:p w:rsidR="009F240B" w:rsidRDefault="009F240B" w:rsidP="00E00915">
      <w:pPr>
        <w:ind w:left="1440"/>
      </w:pPr>
      <w:r>
        <w:t xml:space="preserve">Remove and dispose of water closet completely. Furnish and install new white, </w:t>
      </w:r>
      <w:r w:rsidR="00E00915">
        <w:t>vitreous</w:t>
      </w:r>
      <w:r>
        <w:t xml:space="preserve"> china water closet (replace with same color where color water closet is existing unless otherwise specified under location.) as manufactured by Sterling "Rockton Dual Force Series", STE 402021 bowl and STE 402022 tank, or approved equal. Include stainless steel braided supply line and new wax ring, as required for a proper installation. Include new Church "Easy Clean" #540EC seat and bolt covers. Furnish and install all necessary supply and sanitary piping. Work to meet all current code requirements.</w:t>
      </w:r>
    </w:p>
    <w:p w:rsidR="009F240B" w:rsidRDefault="009F240B" w:rsidP="00E00915">
      <w:pPr>
        <w:ind w:left="1440"/>
      </w:pPr>
      <w:r>
        <w:t>Location: Bathroom</w:t>
      </w:r>
    </w:p>
    <w:p w:rsidR="00AA1839" w:rsidRDefault="00B60AEB" w:rsidP="00E00915">
      <w:pPr>
        <w:ind w:left="1440"/>
      </w:pPr>
      <w:r>
        <w:t>*Note – Water closet height 21” or greater.</w:t>
      </w:r>
    </w:p>
    <w:p w:rsidR="009F240B" w:rsidRDefault="009F240B" w:rsidP="009F240B"/>
    <w:p w:rsidR="009F240B" w:rsidRPr="00E00915" w:rsidRDefault="009F240B" w:rsidP="00E00915">
      <w:pPr>
        <w:ind w:left="1440"/>
        <w:rPr>
          <w:b/>
        </w:rPr>
      </w:pPr>
      <w:r w:rsidRPr="00E00915">
        <w:rPr>
          <w:b/>
        </w:rPr>
        <w:t>104. CULTURED MARBLE TOP</w:t>
      </w:r>
      <w:r w:rsidR="00B60AEB">
        <w:rPr>
          <w:b/>
        </w:rPr>
        <w:t xml:space="preserve"> (30”)</w:t>
      </w:r>
    </w:p>
    <w:p w:rsidR="009F240B" w:rsidRDefault="00346104" w:rsidP="009F240B">
      <w:r>
        <w:t>$_</w:t>
      </w:r>
      <w:r>
        <w:rPr>
          <w:u w:val="single"/>
        </w:rPr>
        <w:t xml:space="preserve">                   </w:t>
      </w:r>
      <w:r>
        <w:t xml:space="preserve">__ </w:t>
      </w:r>
      <w:r w:rsidR="009F240B">
        <w:t>Spec:16.014   CULTURED MARBLE TOP</w:t>
      </w:r>
    </w:p>
    <w:p w:rsidR="009F240B" w:rsidRPr="00E00915" w:rsidRDefault="009F240B" w:rsidP="00E00915">
      <w:pPr>
        <w:ind w:left="1440"/>
        <w:rPr>
          <w:b/>
        </w:rPr>
      </w:pPr>
      <w:r w:rsidRPr="00E00915">
        <w:rPr>
          <w:b/>
        </w:rPr>
        <w:t>Cultured Marble Top</w:t>
      </w:r>
      <w:r w:rsidR="00B60AEB">
        <w:rPr>
          <w:b/>
        </w:rPr>
        <w:t xml:space="preserve"> (30”)</w:t>
      </w:r>
    </w:p>
    <w:p w:rsidR="009F240B" w:rsidRDefault="009F240B" w:rsidP="00E00915">
      <w:pPr>
        <w:ind w:left="1440"/>
      </w:pPr>
      <w:r>
        <w:t>Remove and dispose of lavatory completely. Furnish and install new cultured marble vanity top with integrated recessed oval sink INCLUDING OVERFLOW, as manufactured by "U.S. Marble Countertop" or approved equal, to include new fixtures, valves, fittings, pop-up assembly and faucet as manufactured by MOEN, model L4635 or L4625, or approved equal, for a complete installation. Furnish and install all necessary supply and sanitary piping. Work to meet all current code requirements. Verify color of top with Ingham County Land Bank selection sheet.</w:t>
      </w:r>
    </w:p>
    <w:p w:rsidR="009F240B" w:rsidRDefault="009F240B" w:rsidP="00E00915">
      <w:pPr>
        <w:ind w:left="1440"/>
      </w:pPr>
      <w:r>
        <w:t>Location: Bathroom</w:t>
      </w:r>
    </w:p>
    <w:p w:rsidR="009F240B" w:rsidRDefault="009F240B" w:rsidP="009F240B"/>
    <w:p w:rsidR="009F240B" w:rsidRPr="00E00915" w:rsidRDefault="009F240B" w:rsidP="00E00915">
      <w:pPr>
        <w:ind w:left="1440"/>
        <w:rPr>
          <w:b/>
        </w:rPr>
      </w:pPr>
      <w:r w:rsidRPr="00E00915">
        <w:rPr>
          <w:b/>
        </w:rPr>
        <w:t>106. PERMIT FOR MECHANICAL CONTRACT</w:t>
      </w:r>
    </w:p>
    <w:p w:rsidR="009F240B" w:rsidRDefault="00346104" w:rsidP="009F240B">
      <w:r>
        <w:t>$_</w:t>
      </w:r>
      <w:r>
        <w:rPr>
          <w:u w:val="single"/>
        </w:rPr>
        <w:t xml:space="preserve">                   </w:t>
      </w:r>
      <w:r>
        <w:t xml:space="preserve">__ </w:t>
      </w:r>
      <w:r w:rsidR="009F240B">
        <w:t>Spec:26.2045   PERMIT FOR MECHANICAL CONTRACT</w:t>
      </w:r>
    </w:p>
    <w:p w:rsidR="009F240B" w:rsidRPr="00E00915" w:rsidRDefault="009F240B" w:rsidP="00E00915">
      <w:pPr>
        <w:ind w:left="1440"/>
        <w:rPr>
          <w:b/>
        </w:rPr>
      </w:pPr>
      <w:r w:rsidRPr="00E00915">
        <w:rPr>
          <w:b/>
        </w:rPr>
        <w:t>Permit for Mechanical Contract</w:t>
      </w:r>
    </w:p>
    <w:p w:rsidR="009F240B" w:rsidRDefault="009F240B" w:rsidP="00E00915">
      <w:pPr>
        <w:ind w:left="1440"/>
      </w:pPr>
      <w:r>
        <w:t>Cost for permit for Mechanical Contract.</w:t>
      </w:r>
    </w:p>
    <w:p w:rsidR="009F240B" w:rsidRDefault="009F240B" w:rsidP="00E00915">
      <w:pPr>
        <w:ind w:left="1440"/>
      </w:pPr>
      <w:r>
        <w:t>Note: Supply Ingham County Land bank with mechanical permit receipt when submitting for draw and finalized mechanical permit at the end of job.</w:t>
      </w:r>
    </w:p>
    <w:p w:rsidR="009F240B" w:rsidRDefault="009F240B" w:rsidP="009F240B"/>
    <w:p w:rsidR="00053505" w:rsidRDefault="00053505" w:rsidP="009F240B"/>
    <w:p w:rsidR="009F240B" w:rsidRPr="00E00915" w:rsidRDefault="009F240B" w:rsidP="00E00915">
      <w:pPr>
        <w:ind w:left="1440"/>
        <w:rPr>
          <w:b/>
        </w:rPr>
      </w:pPr>
      <w:r w:rsidRPr="00E00915">
        <w:rPr>
          <w:b/>
        </w:rPr>
        <w:lastRenderedPageBreak/>
        <w:t xml:space="preserve">107. </w:t>
      </w:r>
      <w:r w:rsidR="00DA5B65">
        <w:rPr>
          <w:b/>
        </w:rPr>
        <w:t xml:space="preserve"> </w:t>
      </w:r>
      <w:r w:rsidRPr="00E00915">
        <w:rPr>
          <w:b/>
        </w:rPr>
        <w:t>95% EFFICIENT FURNACE</w:t>
      </w:r>
    </w:p>
    <w:p w:rsidR="009F240B" w:rsidRDefault="00346104" w:rsidP="009F240B">
      <w:r>
        <w:t>$_</w:t>
      </w:r>
      <w:r>
        <w:rPr>
          <w:u w:val="single"/>
        </w:rPr>
        <w:t xml:space="preserve">                   </w:t>
      </w:r>
      <w:r>
        <w:t xml:space="preserve">__ </w:t>
      </w:r>
      <w:r w:rsidR="009F240B">
        <w:t>Spec:17.011   95% EFFICIENT FURNACE</w:t>
      </w:r>
    </w:p>
    <w:p w:rsidR="009F240B" w:rsidRPr="00E00915" w:rsidRDefault="009F240B" w:rsidP="00E00915">
      <w:pPr>
        <w:ind w:left="1440"/>
        <w:rPr>
          <w:b/>
        </w:rPr>
      </w:pPr>
      <w:r w:rsidRPr="00E00915">
        <w:rPr>
          <w:b/>
        </w:rPr>
        <w:t>95% Efficient Furnace</w:t>
      </w:r>
    </w:p>
    <w:p w:rsidR="009F240B" w:rsidRDefault="009F240B" w:rsidP="00E00915">
      <w:pPr>
        <w:ind w:left="1440"/>
      </w:pPr>
      <w:r>
        <w:t xml:space="preserve">Remove and dispose of </w:t>
      </w:r>
      <w:r w:rsidR="00B60AEB">
        <w:t xml:space="preserve">wall </w:t>
      </w:r>
      <w:r>
        <w:t xml:space="preserve">furnace and related equipment completely. Furnish and install a new gas fired Direct Vent high efficiency furnace with a minimum efficiency of 95%. New furnace </w:t>
      </w:r>
      <w:r w:rsidR="00FA01B3">
        <w:t xml:space="preserve">(Goodman or approved equal) </w:t>
      </w:r>
      <w:r>
        <w:t xml:space="preserve">to be AGA Approved and have a minimum </w:t>
      </w:r>
      <w:r w:rsidR="00E00915">
        <w:t>20-year</w:t>
      </w:r>
      <w:r>
        <w:t xml:space="preserve"> warranty on the heat exchanger. Balance system upon completion of installation. Connect new furnace </w:t>
      </w:r>
      <w:r w:rsidR="00B60AEB">
        <w:t xml:space="preserve">with new </w:t>
      </w:r>
      <w:r>
        <w:t>supply and return air plenums and ducts. Install new grills and registers</w:t>
      </w:r>
      <w:r w:rsidR="00B60AEB">
        <w:t xml:space="preserve"> in ceilings</w:t>
      </w:r>
      <w:r>
        <w:t xml:space="preserve">. Contractors will be responsible for installing new ductwork for proper distribution to habitable rooms. Contractor to conceal new exposed ductwork when it cannot readily be concealed in existing surfaces. Furnish and install new Energy Star Compliant 5-2 Day programmable electronic thermostat as </w:t>
      </w:r>
      <w:r w:rsidR="00E00915">
        <w:t>manufactured by</w:t>
      </w:r>
      <w:r>
        <w:t xml:space="preserve"> Honeywell, model # TH4210D1005 or approved equal. Contractor will be responsible for proper venting of new furnace. Work to meet all current code requirements.</w:t>
      </w:r>
    </w:p>
    <w:p w:rsidR="00DA5B65" w:rsidRDefault="009F240B" w:rsidP="00DA5B65">
      <w:pPr>
        <w:ind w:left="1440"/>
      </w:pPr>
      <w:r>
        <w:t xml:space="preserve">Location: </w:t>
      </w:r>
      <w:r w:rsidR="00B60AEB">
        <w:t>Attic Area</w:t>
      </w:r>
    </w:p>
    <w:p w:rsidR="009F240B" w:rsidRDefault="009F240B" w:rsidP="00B60AEB">
      <w:pPr>
        <w:ind w:left="1440"/>
      </w:pPr>
      <w:r>
        <w:t>Notes</w:t>
      </w:r>
      <w:r w:rsidR="00B60AEB">
        <w:t xml:space="preserve"> - </w:t>
      </w:r>
      <w:r>
        <w:t>Furnish and install new, clean furnace filter at the end of job.</w:t>
      </w:r>
    </w:p>
    <w:p w:rsidR="00FA01B3" w:rsidRDefault="00FA01B3" w:rsidP="00B60AEB">
      <w:pPr>
        <w:ind w:left="1440"/>
      </w:pPr>
    </w:p>
    <w:p w:rsidR="009F240B" w:rsidRPr="00DA5B65" w:rsidRDefault="009F240B" w:rsidP="00DA5B65">
      <w:pPr>
        <w:ind w:left="1440"/>
        <w:rPr>
          <w:b/>
        </w:rPr>
      </w:pPr>
      <w:r w:rsidRPr="00DA5B65">
        <w:rPr>
          <w:b/>
        </w:rPr>
        <w:t>111. VENT FOR BATH FAN</w:t>
      </w:r>
    </w:p>
    <w:p w:rsidR="009F240B" w:rsidRDefault="00346104" w:rsidP="009F240B">
      <w:r>
        <w:t>$_</w:t>
      </w:r>
      <w:r>
        <w:rPr>
          <w:u w:val="single"/>
        </w:rPr>
        <w:t xml:space="preserve">                   </w:t>
      </w:r>
      <w:r>
        <w:t xml:space="preserve">__ </w:t>
      </w:r>
      <w:r w:rsidR="009F240B">
        <w:t>Spec:17.005   VENT FOR BATH FAN</w:t>
      </w:r>
    </w:p>
    <w:p w:rsidR="009F240B" w:rsidRPr="00DA5B65" w:rsidRDefault="009F240B" w:rsidP="00DA5B65">
      <w:pPr>
        <w:ind w:left="1440"/>
        <w:rPr>
          <w:b/>
        </w:rPr>
      </w:pPr>
      <w:r w:rsidRPr="00DA5B65">
        <w:rPr>
          <w:b/>
        </w:rPr>
        <w:t>Vent for Bath Fan</w:t>
      </w:r>
    </w:p>
    <w:p w:rsidR="009F240B" w:rsidRDefault="009F240B" w:rsidP="00DA5B65">
      <w:pPr>
        <w:ind w:left="1440"/>
      </w:pPr>
      <w:r>
        <w:t>Furnish and install new rigid metal vent required to exhaust bathroom ventilation fan/light combination to daylight as required by current code. In unconditioned areas, provide insulation at vent pipe. Coordinate work with Electrical Contractor installing fan/light unit.</w:t>
      </w:r>
    </w:p>
    <w:p w:rsidR="009F240B" w:rsidRDefault="009F240B" w:rsidP="00DA5B65">
      <w:pPr>
        <w:ind w:left="1440"/>
      </w:pPr>
      <w:r>
        <w:t>Location: Bathroom</w:t>
      </w:r>
    </w:p>
    <w:p w:rsidR="009F240B" w:rsidRDefault="009F240B" w:rsidP="009F240B"/>
    <w:p w:rsidR="009F240B" w:rsidRPr="00DA5B65" w:rsidRDefault="009F240B" w:rsidP="00DA5B65">
      <w:pPr>
        <w:ind w:left="1440"/>
        <w:rPr>
          <w:b/>
        </w:rPr>
      </w:pPr>
      <w:r w:rsidRPr="00DA5B65">
        <w:rPr>
          <w:b/>
        </w:rPr>
        <w:t>112. REPAIR GAS PIPING</w:t>
      </w:r>
    </w:p>
    <w:p w:rsidR="009F240B" w:rsidRDefault="00346104" w:rsidP="009F240B">
      <w:r>
        <w:t>$_</w:t>
      </w:r>
      <w:r>
        <w:rPr>
          <w:u w:val="single"/>
        </w:rPr>
        <w:t xml:space="preserve">                   </w:t>
      </w:r>
      <w:r>
        <w:t xml:space="preserve">__ </w:t>
      </w:r>
      <w:r w:rsidR="009F240B">
        <w:t>Spec:17.022   REPAIR GAS PIPING</w:t>
      </w:r>
    </w:p>
    <w:p w:rsidR="009F240B" w:rsidRPr="00DA5B65" w:rsidRDefault="009F240B" w:rsidP="00DA5B65">
      <w:pPr>
        <w:ind w:left="1440"/>
        <w:rPr>
          <w:b/>
        </w:rPr>
      </w:pPr>
      <w:r w:rsidRPr="00DA5B65">
        <w:rPr>
          <w:b/>
        </w:rPr>
        <w:t>Repair Gas Piping</w:t>
      </w:r>
    </w:p>
    <w:p w:rsidR="009F240B" w:rsidRDefault="009F240B" w:rsidP="00DA5B65">
      <w:pPr>
        <w:ind w:left="1440"/>
      </w:pPr>
      <w:r>
        <w:t>Repair gas piping as required to meet all current code requirements.</w:t>
      </w:r>
      <w:r w:rsidR="004E31E9">
        <w:t xml:space="preserve">  (New furnace and hot water heater)</w:t>
      </w:r>
    </w:p>
    <w:p w:rsidR="009F240B" w:rsidRDefault="009F240B" w:rsidP="00DA5B65">
      <w:pPr>
        <w:ind w:left="1440"/>
      </w:pPr>
      <w:r>
        <w:t>Location: Entire house</w:t>
      </w:r>
    </w:p>
    <w:p w:rsidR="009F240B" w:rsidRDefault="009F240B" w:rsidP="009F240B"/>
    <w:p w:rsidR="00053505" w:rsidRDefault="00053505" w:rsidP="009F240B"/>
    <w:p w:rsidR="009F240B" w:rsidRPr="00DA5B65" w:rsidRDefault="009F240B" w:rsidP="00DA5B65">
      <w:pPr>
        <w:ind w:left="1440"/>
        <w:rPr>
          <w:b/>
        </w:rPr>
      </w:pPr>
      <w:r w:rsidRPr="00DA5B65">
        <w:rPr>
          <w:b/>
        </w:rPr>
        <w:lastRenderedPageBreak/>
        <w:t>114. PERMIT FOR ELECTRICAL CONTRACT</w:t>
      </w:r>
    </w:p>
    <w:p w:rsidR="009F240B" w:rsidRDefault="00346104" w:rsidP="009F240B">
      <w:r>
        <w:t>$_</w:t>
      </w:r>
      <w:r>
        <w:rPr>
          <w:u w:val="single"/>
        </w:rPr>
        <w:t xml:space="preserve">                   </w:t>
      </w:r>
      <w:r>
        <w:t xml:space="preserve">__ </w:t>
      </w:r>
      <w:r w:rsidR="009F240B">
        <w:t>Spec:26.2046   PERMIT FOR ELECTRICAL CONTRACT</w:t>
      </w:r>
    </w:p>
    <w:p w:rsidR="009F240B" w:rsidRPr="00DA5B65" w:rsidRDefault="009F240B" w:rsidP="00DA5B65">
      <w:pPr>
        <w:ind w:left="1440"/>
        <w:rPr>
          <w:b/>
        </w:rPr>
      </w:pPr>
      <w:r w:rsidRPr="00DA5B65">
        <w:rPr>
          <w:b/>
        </w:rPr>
        <w:t>Permit for Electrical Contract</w:t>
      </w:r>
    </w:p>
    <w:p w:rsidR="009F240B" w:rsidRDefault="009F240B" w:rsidP="00DA5B65">
      <w:pPr>
        <w:ind w:left="1440"/>
      </w:pPr>
      <w:r>
        <w:t>Cost of permit for electrical contract.</w:t>
      </w:r>
    </w:p>
    <w:p w:rsidR="009F240B" w:rsidRDefault="009F240B" w:rsidP="00DA5B65">
      <w:pPr>
        <w:ind w:left="1440"/>
      </w:pPr>
      <w:r>
        <w:t>Note: Supply Ingham County Land Bank with electrical permit receipt when submitted for draw and finalized permit at the end of job.</w:t>
      </w:r>
    </w:p>
    <w:p w:rsidR="009F240B" w:rsidRDefault="009F240B" w:rsidP="009F240B"/>
    <w:p w:rsidR="0080123C" w:rsidRDefault="0080123C" w:rsidP="009F240B"/>
    <w:p w:rsidR="009F240B" w:rsidRPr="00DA5B65" w:rsidRDefault="009F240B" w:rsidP="00DA5B65">
      <w:pPr>
        <w:ind w:left="1440"/>
        <w:rPr>
          <w:b/>
        </w:rPr>
      </w:pPr>
      <w:r w:rsidRPr="00DA5B65">
        <w:rPr>
          <w:b/>
        </w:rPr>
        <w:t>116. REWIRE</w:t>
      </w:r>
    </w:p>
    <w:p w:rsidR="009F240B" w:rsidRDefault="00346104" w:rsidP="009F240B">
      <w:r>
        <w:t>$_</w:t>
      </w:r>
      <w:r>
        <w:rPr>
          <w:u w:val="single"/>
        </w:rPr>
        <w:t xml:space="preserve">                   </w:t>
      </w:r>
      <w:r>
        <w:t xml:space="preserve">__ </w:t>
      </w:r>
      <w:r w:rsidR="009F240B">
        <w:t>Spec:18.058   REWIRE</w:t>
      </w:r>
    </w:p>
    <w:p w:rsidR="009F240B" w:rsidRPr="00DA5B65" w:rsidRDefault="009F240B" w:rsidP="00DA5B65">
      <w:pPr>
        <w:ind w:left="1440"/>
        <w:rPr>
          <w:b/>
        </w:rPr>
      </w:pPr>
      <w:r w:rsidRPr="00DA5B65">
        <w:rPr>
          <w:b/>
        </w:rPr>
        <w:t>Rewire</w:t>
      </w:r>
    </w:p>
    <w:p w:rsidR="004E31E9" w:rsidRDefault="009F240B" w:rsidP="00DA5B65">
      <w:pPr>
        <w:ind w:left="1440"/>
      </w:pPr>
      <w:r>
        <w:t xml:space="preserve">Remove and dispose of outlets, switches and plates completely. Furnish and install new outlets, switches and plates. Include remove and dispose of all accessible wiring back to panel.  Furnish and install new wiring. Provide 3-way switches for light fixtures in hallways and stairways. Furnish and install outlets to serve water heater, range, microwave, refrigerator, dishwasher, garbage disposal, washer and </w:t>
      </w:r>
      <w:r w:rsidR="00DA5B65">
        <w:t>dryer, furnace</w:t>
      </w:r>
      <w:r>
        <w:t xml:space="preserve"> and air conditioner, where necessary. Include all GFCI outlets and wiring back to panel as required by current code. Add grounded outlets to front and </w:t>
      </w:r>
      <w:r w:rsidR="00FA01B3">
        <w:t>rear</w:t>
      </w:r>
      <w:r>
        <w:t xml:space="preserve"> exterior of house and a doorbell at the front entrance. Furnish and install new </w:t>
      </w:r>
      <w:r w:rsidR="00DA5B65">
        <w:t>120-volt</w:t>
      </w:r>
      <w:r>
        <w:t xml:space="preserve"> combination smoke detector/carbon monoxide detectors with battery back-up </w:t>
      </w:r>
      <w:r w:rsidR="00DA5B65">
        <w:t>conforming</w:t>
      </w:r>
      <w:r>
        <w:t xml:space="preserve"> with the current Michigan residential code, section 1210. Install according to </w:t>
      </w:r>
      <w:r w:rsidR="00DA5B65">
        <w:t>manufacturer’s</w:t>
      </w:r>
      <w:r>
        <w:t xml:space="preserve"> written instructions and specifications. Work to meet all current code requirements. </w:t>
      </w:r>
    </w:p>
    <w:p w:rsidR="009F240B" w:rsidRDefault="009F240B" w:rsidP="00DA5B65">
      <w:pPr>
        <w:ind w:left="1440"/>
      </w:pPr>
      <w:r>
        <w:t>Location: Entire house</w:t>
      </w:r>
    </w:p>
    <w:p w:rsidR="009F240B" w:rsidRDefault="009F240B" w:rsidP="009F240B"/>
    <w:p w:rsidR="009F240B" w:rsidRPr="00DA5B65" w:rsidRDefault="009F240B" w:rsidP="00DA5B65">
      <w:pPr>
        <w:ind w:left="1440"/>
        <w:rPr>
          <w:b/>
        </w:rPr>
      </w:pPr>
      <w:r w:rsidRPr="00DA5B65">
        <w:rPr>
          <w:b/>
        </w:rPr>
        <w:t>117. CORRECT AND UPDATE WIRING ISSUES</w:t>
      </w:r>
    </w:p>
    <w:p w:rsidR="009F240B" w:rsidRDefault="00346104" w:rsidP="009F240B">
      <w:r>
        <w:t>$_</w:t>
      </w:r>
      <w:r>
        <w:rPr>
          <w:u w:val="single"/>
        </w:rPr>
        <w:t xml:space="preserve">                   </w:t>
      </w:r>
      <w:r>
        <w:t xml:space="preserve">__ </w:t>
      </w:r>
      <w:r w:rsidR="009F240B">
        <w:t xml:space="preserve">Spec:02.001   </w:t>
      </w:r>
      <w:r w:rsidR="00DA5B65">
        <w:t>GENERAL (</w:t>
      </w:r>
      <w:r w:rsidR="009F240B">
        <w:t>TYPE IN ITEM TOPIC HERE)</w:t>
      </w:r>
    </w:p>
    <w:p w:rsidR="009F240B" w:rsidRPr="00DA5B65" w:rsidRDefault="009F240B" w:rsidP="00346104">
      <w:pPr>
        <w:ind w:left="1440"/>
        <w:rPr>
          <w:b/>
        </w:rPr>
      </w:pPr>
      <w:r w:rsidRPr="00DA5B65">
        <w:rPr>
          <w:b/>
        </w:rPr>
        <w:t>Correct and Update Wiring Issues</w:t>
      </w:r>
    </w:p>
    <w:p w:rsidR="009F240B" w:rsidRDefault="009F240B" w:rsidP="00DA5B65">
      <w:pPr>
        <w:ind w:left="1440"/>
      </w:pPr>
      <w:r>
        <w:t>1)   Replace all damaged or unsightly switches, outlets and covers. Color to be white.</w:t>
      </w:r>
    </w:p>
    <w:p w:rsidR="009F240B" w:rsidRDefault="009F240B" w:rsidP="00DA5B65">
      <w:pPr>
        <w:ind w:left="1440"/>
      </w:pPr>
      <w:r>
        <w:t>2)   Test and identify defective and ungrounded wiring at all switches, outlets and fixtures.</w:t>
      </w:r>
    </w:p>
    <w:p w:rsidR="009F240B" w:rsidRDefault="009F240B" w:rsidP="00DA5B65">
      <w:pPr>
        <w:ind w:left="1440"/>
      </w:pPr>
      <w:r>
        <w:t>3)   Furnish and install new wiring where wire is deteriorated, unsafe per NEC.</w:t>
      </w:r>
    </w:p>
    <w:p w:rsidR="009F240B" w:rsidRDefault="009F240B" w:rsidP="00DA5B65">
      <w:pPr>
        <w:ind w:left="1440"/>
      </w:pPr>
      <w:r>
        <w:t>4)   Furnish and install new GFCI outlets where required by code.</w:t>
      </w:r>
    </w:p>
    <w:p w:rsidR="009F240B" w:rsidRDefault="009F240B" w:rsidP="00DA5B65">
      <w:pPr>
        <w:ind w:left="1440"/>
      </w:pPr>
      <w:r>
        <w:lastRenderedPageBreak/>
        <w:t>5)   Where needed, furnish and install new dedicated circuits for range, a/c, water heater, sump pump, dishwasher, refrigerator, garbage disposal and smoke detectors per NEC.</w:t>
      </w:r>
    </w:p>
    <w:p w:rsidR="009F240B" w:rsidRDefault="009F240B" w:rsidP="00DA5B65">
      <w:pPr>
        <w:ind w:left="1440"/>
      </w:pPr>
      <w:r>
        <w:t>6)   Where needed, furnish and install dedicated circuits for kitchen.</w:t>
      </w:r>
    </w:p>
    <w:p w:rsidR="009F240B" w:rsidRDefault="009F240B" w:rsidP="00DA5B65">
      <w:pPr>
        <w:ind w:left="1440"/>
      </w:pPr>
      <w:r>
        <w:t>7)   Install wiring and switches as needed for interior and exterior light fixtures.</w:t>
      </w:r>
    </w:p>
    <w:p w:rsidR="009F240B" w:rsidRDefault="009F240B" w:rsidP="00DA5B65">
      <w:pPr>
        <w:ind w:left="1440"/>
      </w:pPr>
      <w:r>
        <w:t>8)  Furnish and install new LED bulbs in all fixtures.</w:t>
      </w:r>
    </w:p>
    <w:p w:rsidR="009F240B" w:rsidRDefault="009F240B" w:rsidP="00DA5B65">
      <w:pPr>
        <w:ind w:left="1440"/>
      </w:pPr>
      <w:r>
        <w:t>9)  Furnish and install GFCI protected outlets at exterior front and rear of house.</w:t>
      </w:r>
    </w:p>
    <w:p w:rsidR="009F240B" w:rsidRDefault="009F240B" w:rsidP="00DA5B65">
      <w:pPr>
        <w:ind w:left="1440"/>
      </w:pPr>
      <w:r>
        <w:t xml:space="preserve">10)  All new </w:t>
      </w:r>
      <w:r w:rsidR="00DA5B65">
        <w:t>receptacles</w:t>
      </w:r>
      <w:r>
        <w:t xml:space="preserve"> to be tamper proof.</w:t>
      </w:r>
    </w:p>
    <w:p w:rsidR="009F240B" w:rsidRDefault="009F240B" w:rsidP="00DA5B65">
      <w:pPr>
        <w:ind w:left="1440"/>
      </w:pPr>
      <w:r>
        <w:t>1</w:t>
      </w:r>
      <w:r w:rsidR="004E31E9">
        <w:t>1</w:t>
      </w:r>
      <w:r>
        <w:t xml:space="preserve">) Furnish and properly install new combo carbon monoxide detector/smoke detector 120 volt with battery back-up. Install according to </w:t>
      </w:r>
      <w:r w:rsidR="00DA5B65">
        <w:t>manufacturer’s</w:t>
      </w:r>
      <w:r>
        <w:t xml:space="preserve"> installation instructions and local code requirements.</w:t>
      </w:r>
    </w:p>
    <w:p w:rsidR="009F240B" w:rsidRDefault="009F240B" w:rsidP="009F240B"/>
    <w:p w:rsidR="009F240B" w:rsidRPr="00DA5B65" w:rsidRDefault="009F240B" w:rsidP="00DA5B65">
      <w:pPr>
        <w:ind w:left="1440"/>
        <w:rPr>
          <w:b/>
        </w:rPr>
      </w:pPr>
      <w:r w:rsidRPr="00DA5B65">
        <w:rPr>
          <w:b/>
        </w:rPr>
        <w:t>118. 100 AMP SERVICE</w:t>
      </w:r>
    </w:p>
    <w:p w:rsidR="009F240B" w:rsidRDefault="00346104" w:rsidP="009F240B">
      <w:r>
        <w:t>$_</w:t>
      </w:r>
      <w:r>
        <w:rPr>
          <w:u w:val="single"/>
        </w:rPr>
        <w:t xml:space="preserve">                   </w:t>
      </w:r>
      <w:r>
        <w:t xml:space="preserve">__ </w:t>
      </w:r>
      <w:r w:rsidR="00B377A5">
        <w:t>S</w:t>
      </w:r>
      <w:r w:rsidR="009F240B">
        <w:t>pec:18.039   100 AMP SERVICE</w:t>
      </w:r>
    </w:p>
    <w:p w:rsidR="009F240B" w:rsidRPr="00DA5B65" w:rsidRDefault="009F240B" w:rsidP="00DA5B65">
      <w:pPr>
        <w:ind w:left="1440"/>
        <w:rPr>
          <w:b/>
        </w:rPr>
      </w:pPr>
      <w:r w:rsidRPr="00DA5B65">
        <w:rPr>
          <w:b/>
        </w:rPr>
        <w:t>100 AMP Service</w:t>
      </w:r>
    </w:p>
    <w:p w:rsidR="004E31E9" w:rsidRDefault="009F240B" w:rsidP="00DA5B65">
      <w:pPr>
        <w:ind w:left="1440"/>
      </w:pPr>
      <w:r>
        <w:t xml:space="preserve">Remove and dispose of electrical service equipment and add on panels. Furnish and install new 100 AMP electrical service and circuit breaker panel. Provide a separate appliance circuit for kitchen countertop outlet. When required include new mast, meter socket and meter. Label each circuit at electrical panel. Check and balance total electrical system. Installation of new service shall meet the requirements of the most current edition of the National Electric Code and the most current edition of the adopted </w:t>
      </w:r>
      <w:r w:rsidR="00FA01B3">
        <w:t>Delhi Township</w:t>
      </w:r>
      <w:r>
        <w:t xml:space="preserve"> Uniform Housing Code</w:t>
      </w:r>
    </w:p>
    <w:p w:rsidR="009F240B" w:rsidRDefault="009F240B" w:rsidP="00DA5B65">
      <w:pPr>
        <w:ind w:left="1440"/>
      </w:pPr>
      <w:r>
        <w:t xml:space="preserve">Location: </w:t>
      </w:r>
      <w:r w:rsidR="004E31E9">
        <w:t>Closet</w:t>
      </w:r>
    </w:p>
    <w:p w:rsidR="004E31E9" w:rsidRDefault="004E31E9" w:rsidP="00DA5B65">
      <w:pPr>
        <w:ind w:left="1440"/>
      </w:pPr>
      <w:r>
        <w:t>*Note – Existing panel located in northeast bedroom closet</w:t>
      </w:r>
    </w:p>
    <w:p w:rsidR="009F240B" w:rsidRDefault="009F240B" w:rsidP="009F240B"/>
    <w:p w:rsidR="009F240B" w:rsidRPr="00DA5B65" w:rsidRDefault="009F240B" w:rsidP="00DA5B65">
      <w:pPr>
        <w:ind w:left="1440"/>
        <w:rPr>
          <w:b/>
        </w:rPr>
      </w:pPr>
      <w:r w:rsidRPr="00DA5B65">
        <w:rPr>
          <w:b/>
        </w:rPr>
        <w:t>122. HOME STANDARD BATH VENT</w:t>
      </w:r>
    </w:p>
    <w:p w:rsidR="009F240B" w:rsidRDefault="00346104" w:rsidP="009F240B">
      <w:r>
        <w:t>$_</w:t>
      </w:r>
      <w:r>
        <w:rPr>
          <w:u w:val="single"/>
        </w:rPr>
        <w:t xml:space="preserve">                   </w:t>
      </w:r>
      <w:r>
        <w:t xml:space="preserve">__ </w:t>
      </w:r>
      <w:r w:rsidR="009F240B">
        <w:t>Spec:18.044   BATH VENT AND LIGHT</w:t>
      </w:r>
    </w:p>
    <w:p w:rsidR="009F240B" w:rsidRPr="00DA5B65" w:rsidRDefault="009F240B" w:rsidP="00DA5B65">
      <w:pPr>
        <w:ind w:left="1440"/>
        <w:rPr>
          <w:b/>
        </w:rPr>
      </w:pPr>
      <w:r w:rsidRPr="00DA5B65">
        <w:rPr>
          <w:b/>
        </w:rPr>
        <w:t xml:space="preserve">Home Standard Bath Vent                                            </w:t>
      </w:r>
    </w:p>
    <w:p w:rsidR="009F240B" w:rsidRDefault="009F240B" w:rsidP="00DA5B65">
      <w:pPr>
        <w:ind w:left="1440"/>
      </w:pPr>
      <w:r>
        <w:t xml:space="preserve">Furnish and install new bath fan that provides continuous air exchange sized and balanced by mechanical contractor (calculations to be provided) and also have a &gt;80 CFM boost function fan with light switched either at the </w:t>
      </w:r>
      <w:r w:rsidR="00DA5B65">
        <w:t>entrance</w:t>
      </w:r>
      <w:r>
        <w:t xml:space="preserve"> to the room or with an adjustable time delay function. Additional fan must have a &gt;80 CFM boost function fan with light switch.</w:t>
      </w:r>
    </w:p>
    <w:p w:rsidR="009F240B" w:rsidRDefault="009F240B" w:rsidP="000E38EA">
      <w:pPr>
        <w:ind w:left="1440"/>
      </w:pPr>
      <w:r>
        <w:t>Location: Bathroom</w:t>
      </w:r>
    </w:p>
    <w:p w:rsidR="009F240B" w:rsidRDefault="009F240B" w:rsidP="009F240B"/>
    <w:p w:rsidR="009F240B" w:rsidRPr="000E38EA" w:rsidRDefault="009F240B" w:rsidP="000E38EA">
      <w:pPr>
        <w:ind w:left="1440"/>
        <w:rPr>
          <w:b/>
        </w:rPr>
      </w:pPr>
      <w:r w:rsidRPr="000E38EA">
        <w:rPr>
          <w:b/>
        </w:rPr>
        <w:lastRenderedPageBreak/>
        <w:t>123. LIGHT FIXTURES</w:t>
      </w:r>
    </w:p>
    <w:p w:rsidR="009F240B" w:rsidRDefault="00346104" w:rsidP="009F240B">
      <w:r>
        <w:t>$_</w:t>
      </w:r>
      <w:r>
        <w:rPr>
          <w:u w:val="single"/>
        </w:rPr>
        <w:t xml:space="preserve">                   </w:t>
      </w:r>
      <w:r>
        <w:t xml:space="preserve">__ </w:t>
      </w:r>
      <w:r w:rsidR="009F240B">
        <w:t>Spec:18.023   CEILING MOUNTED LIGHT FIXTURE</w:t>
      </w:r>
    </w:p>
    <w:p w:rsidR="009F240B" w:rsidRPr="000E38EA" w:rsidRDefault="009F240B" w:rsidP="000E38EA">
      <w:pPr>
        <w:ind w:left="1440"/>
        <w:rPr>
          <w:b/>
        </w:rPr>
      </w:pPr>
      <w:r w:rsidRPr="000E38EA">
        <w:rPr>
          <w:b/>
        </w:rPr>
        <w:t>Light Fixture</w:t>
      </w:r>
    </w:p>
    <w:p w:rsidR="009F240B" w:rsidRDefault="009F240B" w:rsidP="000E38EA">
      <w:pPr>
        <w:ind w:left="1440"/>
      </w:pPr>
      <w:r>
        <w:t>Remove and dispose of all light fixture</w:t>
      </w:r>
      <w:r w:rsidR="004E31E9">
        <w:t>s</w:t>
      </w:r>
      <w:r>
        <w:t>. Furnish and install new wall mounted light fixture</w:t>
      </w:r>
      <w:r w:rsidR="00916D6C">
        <w:t xml:space="preserve"> with LED bulbs</w:t>
      </w:r>
      <w:r>
        <w:t>. Work to meet all current code requirements. See Ingham County Land Bank selection sheet.</w:t>
      </w:r>
    </w:p>
    <w:p w:rsidR="009F240B" w:rsidRDefault="009F240B" w:rsidP="000E38EA">
      <w:pPr>
        <w:ind w:left="1440"/>
      </w:pPr>
      <w:r>
        <w:t xml:space="preserve">Location: </w:t>
      </w:r>
      <w:r w:rsidR="004E31E9">
        <w:t>Bathroom</w:t>
      </w:r>
      <w:r w:rsidR="00916D6C">
        <w:t xml:space="preserve"> – Above vanity</w:t>
      </w:r>
    </w:p>
    <w:p w:rsidR="00FA01B3" w:rsidRDefault="00FA01B3" w:rsidP="000E38EA">
      <w:pPr>
        <w:ind w:left="1440"/>
      </w:pPr>
    </w:p>
    <w:p w:rsidR="00FA01B3" w:rsidRDefault="00FA01B3" w:rsidP="000E38EA">
      <w:pPr>
        <w:ind w:left="1440"/>
      </w:pPr>
    </w:p>
    <w:p w:rsidR="004B5028" w:rsidRPr="00085084" w:rsidRDefault="004B5028" w:rsidP="004B5028">
      <w:pPr>
        <w:ind w:left="1440"/>
        <w:rPr>
          <w:b/>
        </w:rPr>
      </w:pPr>
      <w:r w:rsidRPr="00085084">
        <w:rPr>
          <w:b/>
        </w:rPr>
        <w:t xml:space="preserve">33. </w:t>
      </w:r>
      <w:r>
        <w:rPr>
          <w:b/>
        </w:rPr>
        <w:t>Cellar Window</w:t>
      </w:r>
    </w:p>
    <w:p w:rsidR="004B5028" w:rsidRDefault="00346104" w:rsidP="004B5028">
      <w:r>
        <w:t>$_</w:t>
      </w:r>
      <w:r>
        <w:rPr>
          <w:u w:val="single"/>
        </w:rPr>
        <w:t xml:space="preserve">                   </w:t>
      </w:r>
      <w:r>
        <w:t xml:space="preserve">__ </w:t>
      </w:r>
      <w:r w:rsidR="004B5028">
        <w:t>Spec:15.032   Cellar Window</w:t>
      </w:r>
    </w:p>
    <w:p w:rsidR="004B5028" w:rsidRPr="00085084" w:rsidRDefault="004B5028" w:rsidP="004B5028">
      <w:pPr>
        <w:ind w:left="1440"/>
        <w:rPr>
          <w:b/>
        </w:rPr>
      </w:pPr>
      <w:r>
        <w:rPr>
          <w:b/>
        </w:rPr>
        <w:t>Cellar Window</w:t>
      </w:r>
    </w:p>
    <w:p w:rsidR="004B5028" w:rsidRDefault="004B5028" w:rsidP="00916D6C">
      <w:pPr>
        <w:ind w:left="1440"/>
      </w:pPr>
      <w:r>
        <w:t xml:space="preserve">Remove and dispose of existing </w:t>
      </w:r>
      <w:r w:rsidR="00A610F6">
        <w:t>crawl space</w:t>
      </w:r>
      <w:r>
        <w:t xml:space="preserve"> window. Furnish and install new </w:t>
      </w:r>
      <w:r w:rsidR="00A610F6">
        <w:t xml:space="preserve">crawlspace </w:t>
      </w:r>
      <w:r>
        <w:t>windo</w:t>
      </w:r>
      <w:r w:rsidR="00A610F6">
        <w:t xml:space="preserve">w with frame and tempered glass complete.  Secure properly.  Furnish and install new peastone fill.  Include window well cover. </w:t>
      </w:r>
    </w:p>
    <w:p w:rsidR="004B5028" w:rsidRDefault="004B5028" w:rsidP="004B5028">
      <w:pPr>
        <w:ind w:left="1440"/>
      </w:pPr>
      <w:r>
        <w:t>Location: Basement, in existing location.</w:t>
      </w:r>
    </w:p>
    <w:p w:rsidR="00916D6C" w:rsidRDefault="00916D6C" w:rsidP="004B5028">
      <w:pPr>
        <w:ind w:left="1440"/>
      </w:pPr>
    </w:p>
    <w:p w:rsidR="006B3D89" w:rsidRPr="006B3D89" w:rsidRDefault="006B3D89" w:rsidP="006B3D89">
      <w:pPr>
        <w:ind w:left="1440"/>
        <w:rPr>
          <w:b/>
        </w:rPr>
      </w:pPr>
      <w:r w:rsidRPr="006B3D89">
        <w:rPr>
          <w:b/>
        </w:rPr>
        <w:t>86. CLEARANCE CLEANING</w:t>
      </w:r>
    </w:p>
    <w:p w:rsidR="006B3D89" w:rsidRPr="006B3D89" w:rsidRDefault="006B3D89" w:rsidP="006B3D89">
      <w:r w:rsidRPr="006B3D89">
        <w:t>$____________Spec:26.2005   CLEARANCE CLEANING</w:t>
      </w:r>
    </w:p>
    <w:p w:rsidR="006B3D89" w:rsidRPr="006B3D89" w:rsidRDefault="006B3D89" w:rsidP="006B3D89">
      <w:pPr>
        <w:ind w:left="1440"/>
        <w:rPr>
          <w:b/>
        </w:rPr>
      </w:pPr>
      <w:r w:rsidRPr="006B3D89">
        <w:rPr>
          <w:b/>
        </w:rPr>
        <w:t>Clearance Cleaning</w:t>
      </w:r>
    </w:p>
    <w:p w:rsidR="006B3D89" w:rsidRPr="006B3D89" w:rsidRDefault="006B3D89" w:rsidP="006B3D89">
      <w:pPr>
        <w:ind w:left="1440"/>
      </w:pPr>
      <w:r w:rsidRPr="006B3D89">
        <w:t>After all work is complete, clean all areas of the house as required to eliminate lead dust and to obtain final clearance for lead based paint hazards. Clean using methods approved by HUD and the EPA.</w:t>
      </w:r>
    </w:p>
    <w:p w:rsidR="006B3D89" w:rsidRPr="006B3D89" w:rsidRDefault="006B3D89" w:rsidP="006B3D89">
      <w:pPr>
        <w:ind w:left="1440"/>
      </w:pPr>
      <w:r w:rsidRPr="006B3D89">
        <w:t>Location: Trim on entry doors.</w:t>
      </w:r>
    </w:p>
    <w:p w:rsidR="006B3D89" w:rsidRPr="006B3D89" w:rsidRDefault="006B3D89" w:rsidP="006B3D89">
      <w:pPr>
        <w:ind w:left="1440"/>
      </w:pPr>
      <w:r w:rsidRPr="006B3D89">
        <w:t>Note: Ingham County Land Bank will pay for two (2) lead clearance tests, interim and final. All additional or failed tests must be paid to the Ingham County Land Bank in advance of ordering additional tests.</w:t>
      </w:r>
    </w:p>
    <w:p w:rsidR="006B3D89" w:rsidRDefault="006B3D89" w:rsidP="004B5028">
      <w:pPr>
        <w:ind w:left="1440"/>
      </w:pPr>
    </w:p>
    <w:p w:rsidR="006002D5" w:rsidRPr="00DA5B65" w:rsidRDefault="006002D5" w:rsidP="00346104">
      <w:pPr>
        <w:ind w:left="1440"/>
        <w:rPr>
          <w:b/>
        </w:rPr>
      </w:pPr>
      <w:r w:rsidRPr="00DA5B65">
        <w:rPr>
          <w:b/>
        </w:rPr>
        <w:t xml:space="preserve">122. </w:t>
      </w:r>
      <w:r>
        <w:rPr>
          <w:b/>
        </w:rPr>
        <w:t>Recycling</w:t>
      </w:r>
    </w:p>
    <w:p w:rsidR="006002D5" w:rsidRDefault="00346104" w:rsidP="006002D5">
      <w:r>
        <w:t>$_</w:t>
      </w:r>
      <w:r>
        <w:rPr>
          <w:u w:val="single"/>
        </w:rPr>
        <w:t xml:space="preserve">                   </w:t>
      </w:r>
      <w:r>
        <w:t xml:space="preserve">__ </w:t>
      </w:r>
      <w:r w:rsidR="006002D5">
        <w:t>Spec:</w:t>
      </w:r>
    </w:p>
    <w:p w:rsidR="006002D5" w:rsidRPr="00DA5B65" w:rsidRDefault="006002D5" w:rsidP="006002D5">
      <w:pPr>
        <w:ind w:left="1440"/>
        <w:rPr>
          <w:b/>
        </w:rPr>
      </w:pPr>
      <w:r>
        <w:rPr>
          <w:b/>
        </w:rPr>
        <w:t>Recycling</w:t>
      </w:r>
    </w:p>
    <w:p w:rsidR="006002D5" w:rsidRDefault="006002D5" w:rsidP="006002D5">
      <w:pPr>
        <w:ind w:left="1440"/>
      </w:pPr>
      <w:r>
        <w:lastRenderedPageBreak/>
        <w:t>Recycling of all construction materials as needed.  Properly dispose of all left over unused construction materials from land-fill as needed.  As we moved towards a more circular environment, promote best practices in recycling and repurposing leftover construction material, by reducing the amount of materials to landfills.  This includes all trades.  Structural, Electrical, Plumbing and HVAC</w:t>
      </w:r>
    </w:p>
    <w:p w:rsidR="003C224F" w:rsidRDefault="003C224F" w:rsidP="006002D5">
      <w:pPr>
        <w:ind w:left="1440"/>
      </w:pPr>
    </w:p>
    <w:p w:rsidR="003C224F" w:rsidRDefault="003C224F" w:rsidP="006002D5">
      <w:pPr>
        <w:ind w:left="1440"/>
      </w:pPr>
    </w:p>
    <w:p w:rsidR="006002D5" w:rsidRPr="006002D5" w:rsidRDefault="006002D5" w:rsidP="006002D5">
      <w:pPr>
        <w:spacing w:after="0" w:line="240" w:lineRule="auto"/>
        <w:rPr>
          <w:rFonts w:ascii="Calibri" w:eastAsia="Times New Roman" w:hAnsi="Calibri" w:cs="Times New Roman"/>
          <w:u w:val="single"/>
        </w:rPr>
      </w:pPr>
      <w:bookmarkStart w:id="1" w:name="_GoBack"/>
      <w:bookmarkEnd w:id="1"/>
      <w:r w:rsidRPr="006002D5">
        <w:rPr>
          <w:rFonts w:ascii="Calibri" w:eastAsia="Times New Roman" w:hAnsi="Calibri" w:cs="Times New Roman"/>
          <w:u w:val="single"/>
        </w:rPr>
        <w:t xml:space="preserve">Additional Notes: </w:t>
      </w:r>
    </w:p>
    <w:p w:rsidR="006002D5" w:rsidRPr="006002D5" w:rsidRDefault="006002D5" w:rsidP="006002D5">
      <w:pPr>
        <w:spacing w:after="0" w:line="240" w:lineRule="auto"/>
        <w:rPr>
          <w:rFonts w:ascii="Calibri" w:eastAsia="Times New Roman" w:hAnsi="Calibri" w:cs="Times New Roman"/>
        </w:rPr>
      </w:pPr>
    </w:p>
    <w:p w:rsidR="006002D5" w:rsidRPr="006002D5" w:rsidRDefault="006002D5" w:rsidP="006002D5">
      <w:pPr>
        <w:spacing w:after="0" w:line="240" w:lineRule="auto"/>
        <w:rPr>
          <w:rFonts w:ascii="Calibri" w:eastAsia="Times New Roman" w:hAnsi="Calibri" w:cs="Times New Roman"/>
          <w:b/>
        </w:rPr>
      </w:pPr>
      <w:r w:rsidRPr="006002D5">
        <w:rPr>
          <w:rFonts w:ascii="Calibri" w:eastAsia="Times New Roman" w:hAnsi="Calibri" w:cs="Times New Roman"/>
          <w:b/>
        </w:rPr>
        <w:t>At the conclusion of Construction:</w:t>
      </w:r>
    </w:p>
    <w:p w:rsidR="006002D5" w:rsidRPr="006002D5" w:rsidRDefault="006002D5" w:rsidP="006002D5">
      <w:pPr>
        <w:spacing w:after="0" w:line="240" w:lineRule="auto"/>
        <w:rPr>
          <w:rFonts w:ascii="Calibri" w:eastAsia="Times New Roman" w:hAnsi="Calibri" w:cs="Times New Roman"/>
        </w:rPr>
      </w:pPr>
    </w:p>
    <w:p w:rsidR="006002D5" w:rsidRPr="006002D5" w:rsidRDefault="006002D5" w:rsidP="006002D5">
      <w:pPr>
        <w:spacing w:after="0" w:line="240" w:lineRule="auto"/>
        <w:rPr>
          <w:rFonts w:ascii="Calibri" w:eastAsia="Times New Roman" w:hAnsi="Calibri" w:cs="Times New Roman"/>
          <w:b/>
        </w:rPr>
      </w:pPr>
      <w:r w:rsidRPr="006002D5">
        <w:rPr>
          <w:rFonts w:ascii="Calibri" w:eastAsia="Times New Roman" w:hAnsi="Calibri" w:cs="Times New Roman"/>
          <w:b/>
        </w:rPr>
        <w:sym w:font="Wingdings" w:char="F0E8"/>
      </w:r>
      <w:r w:rsidRPr="006002D5">
        <w:rPr>
          <w:rFonts w:ascii="Calibri" w:eastAsia="Times New Roman" w:hAnsi="Calibri" w:cs="Times New Roman"/>
          <w:b/>
        </w:rPr>
        <w:t xml:space="preserve"> All ducts are to be cleaned of any debris &amp; all floor drains, sump crocks and clean-outs are to be cleaned of any debris</w:t>
      </w:r>
    </w:p>
    <w:p w:rsidR="006002D5" w:rsidRPr="006002D5" w:rsidRDefault="006002D5" w:rsidP="006002D5">
      <w:pPr>
        <w:spacing w:after="0" w:line="240" w:lineRule="auto"/>
        <w:rPr>
          <w:rFonts w:ascii="Calibri" w:eastAsia="Times New Roman" w:hAnsi="Calibri" w:cs="Times New Roman"/>
          <w:b/>
        </w:rPr>
      </w:pPr>
    </w:p>
    <w:p w:rsidR="006002D5" w:rsidRPr="006002D5" w:rsidRDefault="006002D5" w:rsidP="006002D5">
      <w:pPr>
        <w:spacing w:after="0" w:line="240" w:lineRule="auto"/>
        <w:rPr>
          <w:rFonts w:ascii="Calibri" w:eastAsia="Times New Roman" w:hAnsi="Calibri" w:cs="Times New Roman"/>
          <w:b/>
        </w:rPr>
      </w:pPr>
    </w:p>
    <w:p w:rsidR="006002D5" w:rsidRDefault="006002D5" w:rsidP="006002D5">
      <w:pPr>
        <w:spacing w:after="0" w:line="240" w:lineRule="auto"/>
        <w:rPr>
          <w:rFonts w:ascii="Calibri" w:eastAsia="Times New Roman" w:hAnsi="Calibri" w:cs="Times New Roman"/>
          <w:b/>
        </w:rPr>
      </w:pPr>
      <w:r w:rsidRPr="006002D5">
        <w:rPr>
          <w:rFonts w:ascii="Calibri" w:eastAsia="Times New Roman" w:hAnsi="Calibri" w:cs="Times New Roman"/>
          <w:b/>
          <w:u w:val="single"/>
        </w:rPr>
        <w:t>NOTE</w:t>
      </w:r>
      <w:r w:rsidRPr="006002D5">
        <w:rPr>
          <w:rFonts w:ascii="Calibri" w:eastAsia="Times New Roman" w:hAnsi="Calibri" w:cs="Times New Roman"/>
          <w:b/>
        </w:rPr>
        <w:t xml:space="preserve">: Structural, Electrical, Plumbing and HAVC contractors to make all connections per Ingham County Land Bank selection sheets and specifications. All work to be done per local codes. </w:t>
      </w:r>
    </w:p>
    <w:p w:rsidR="00916D6C" w:rsidRPr="006002D5" w:rsidRDefault="00916D6C" w:rsidP="006002D5">
      <w:pPr>
        <w:spacing w:after="0" w:line="240" w:lineRule="auto"/>
        <w:rPr>
          <w:rFonts w:ascii="Calibri" w:eastAsia="Times New Roman" w:hAnsi="Calibri" w:cs="Times New Roman"/>
          <w:b/>
        </w:rPr>
      </w:pPr>
    </w:p>
    <w:p w:rsidR="006002D5" w:rsidRPr="00941FAF" w:rsidRDefault="006002D5" w:rsidP="006002D5">
      <w:pPr>
        <w:spacing w:after="0" w:line="240" w:lineRule="auto"/>
        <w:rPr>
          <w:rFonts w:ascii="Calibri" w:eastAsia="Times New Roman" w:hAnsi="Calibri" w:cs="Times New Roman"/>
          <w:b/>
        </w:rPr>
      </w:pPr>
      <w:r w:rsidRPr="00941FAF">
        <w:rPr>
          <w:rFonts w:ascii="Calibri" w:eastAsia="Times New Roman" w:hAnsi="Calibri" w:cs="Times New Roman"/>
          <w:b/>
        </w:rPr>
        <w:t xml:space="preserve">Contractor will be responsible to clean up the site as needed to have a safe environment during construction phases. </w:t>
      </w:r>
    </w:p>
    <w:p w:rsidR="006002D5" w:rsidRDefault="006002D5" w:rsidP="009F240B"/>
    <w:p w:rsidR="00020D9A" w:rsidRDefault="002302D5" w:rsidP="009F240B">
      <w:r>
        <w:tab/>
      </w:r>
      <w:r>
        <w:tab/>
      </w:r>
    </w:p>
    <w:p w:rsidR="002302D5" w:rsidRDefault="00020D9A" w:rsidP="009F240B">
      <w:r>
        <w:tab/>
      </w:r>
      <w:r>
        <w:tab/>
      </w:r>
      <w:r w:rsidR="002302D5">
        <w:t>Bid Total $________________________</w:t>
      </w:r>
    </w:p>
    <w:sectPr w:rsidR="002302D5" w:rsidSect="00F74CD8">
      <w:headerReference w:type="default" r:id="rId6"/>
      <w:pgSz w:w="12240" w:h="15840"/>
      <w:pgMar w:top="1440" w:right="1440" w:bottom="144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4B52" w:rsidRDefault="00C64B52" w:rsidP="0075350C">
      <w:pPr>
        <w:spacing w:after="0" w:line="240" w:lineRule="auto"/>
      </w:pPr>
      <w:r>
        <w:separator/>
      </w:r>
    </w:p>
  </w:endnote>
  <w:endnote w:type="continuationSeparator" w:id="0">
    <w:p w:rsidR="00C64B52" w:rsidRDefault="00C64B52" w:rsidP="00753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4B52" w:rsidRDefault="00C64B52" w:rsidP="0075350C">
      <w:pPr>
        <w:spacing w:after="0" w:line="240" w:lineRule="auto"/>
      </w:pPr>
      <w:r>
        <w:separator/>
      </w:r>
    </w:p>
  </w:footnote>
  <w:footnote w:type="continuationSeparator" w:id="0">
    <w:p w:rsidR="00C64B52" w:rsidRDefault="00C64B52" w:rsidP="007535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00FE" w:rsidRDefault="00C250D4" w:rsidP="0075350C">
    <w:pPr>
      <w:pStyle w:val="Header"/>
      <w:jc w:val="both"/>
      <w:rPr>
        <w:noProof/>
        <w:u w:val="dotted"/>
      </w:rPr>
    </w:pPr>
    <w:r>
      <w:rPr>
        <w:u w:val="dotted"/>
      </w:rPr>
      <w:t>3</w:t>
    </w:r>
    <w:r w:rsidR="003300FE" w:rsidRPr="0075350C">
      <w:rPr>
        <w:u w:val="dotted"/>
      </w:rPr>
      <w:t>/26/2026</w:t>
    </w:r>
    <w:r w:rsidR="003300FE" w:rsidRPr="0075350C">
      <w:rPr>
        <w:u w:val="dotted"/>
      </w:rPr>
      <w:tab/>
      <w:t xml:space="preserve">                                          INGHAM COUNTY LAND BANK             </w:t>
    </w:r>
    <w:r w:rsidR="003300FE">
      <w:rPr>
        <w:u w:val="dotted"/>
      </w:rPr>
      <w:t xml:space="preserve">     </w:t>
    </w:r>
    <w:r w:rsidR="003300FE" w:rsidRPr="0075350C">
      <w:rPr>
        <w:u w:val="dotted"/>
      </w:rPr>
      <w:t xml:space="preserve">                                              Page  </w:t>
    </w:r>
    <w:r w:rsidR="003300FE" w:rsidRPr="0075350C">
      <w:rPr>
        <w:u w:val="dotted"/>
      </w:rPr>
      <w:fldChar w:fldCharType="begin"/>
    </w:r>
    <w:r w:rsidR="003300FE" w:rsidRPr="0075350C">
      <w:rPr>
        <w:u w:val="dotted"/>
      </w:rPr>
      <w:instrText xml:space="preserve"> PAGE   \* MERGEFORMAT </w:instrText>
    </w:r>
    <w:r w:rsidR="003300FE" w:rsidRPr="0075350C">
      <w:rPr>
        <w:u w:val="dotted"/>
      </w:rPr>
      <w:fldChar w:fldCharType="separate"/>
    </w:r>
    <w:r w:rsidR="003300FE" w:rsidRPr="0075350C">
      <w:rPr>
        <w:noProof/>
        <w:u w:val="dotted"/>
      </w:rPr>
      <w:t>1</w:t>
    </w:r>
    <w:r w:rsidR="003300FE" w:rsidRPr="0075350C">
      <w:rPr>
        <w:noProof/>
        <w:u w:val="dotted"/>
      </w:rPr>
      <w:fldChar w:fldCharType="end"/>
    </w:r>
  </w:p>
  <w:p w:rsidR="003300FE" w:rsidRDefault="003300FE" w:rsidP="0075350C">
    <w:pPr>
      <w:pStyle w:val="Header"/>
      <w:jc w:val="both"/>
      <w:rPr>
        <w:noProof/>
        <w:u w:val="dotted"/>
      </w:rPr>
    </w:pPr>
  </w:p>
  <w:p w:rsidR="003300FE" w:rsidRDefault="003300FE" w:rsidP="0075350C">
    <w:pPr>
      <w:pStyle w:val="Header"/>
      <w:jc w:val="both"/>
      <w:rPr>
        <w:noProof/>
        <w:u w:val="dotted"/>
      </w:rPr>
    </w:pPr>
  </w:p>
  <w:p w:rsidR="003300FE" w:rsidRPr="0075350C" w:rsidRDefault="003300FE" w:rsidP="0075350C">
    <w:pPr>
      <w:pStyle w:val="Header"/>
      <w:jc w:val="both"/>
      <w:rPr>
        <w:u w:val="dotte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0B"/>
    <w:rsid w:val="00020D9A"/>
    <w:rsid w:val="0002587D"/>
    <w:rsid w:val="00053505"/>
    <w:rsid w:val="00056029"/>
    <w:rsid w:val="00076339"/>
    <w:rsid w:val="00085084"/>
    <w:rsid w:val="00094017"/>
    <w:rsid w:val="000E334B"/>
    <w:rsid w:val="000E38EA"/>
    <w:rsid w:val="0013403D"/>
    <w:rsid w:val="001A3622"/>
    <w:rsid w:val="001D14EC"/>
    <w:rsid w:val="002302D5"/>
    <w:rsid w:val="00245CD3"/>
    <w:rsid w:val="00254F84"/>
    <w:rsid w:val="002702C8"/>
    <w:rsid w:val="002A00E6"/>
    <w:rsid w:val="002A1095"/>
    <w:rsid w:val="002B2996"/>
    <w:rsid w:val="002E0F97"/>
    <w:rsid w:val="003300FE"/>
    <w:rsid w:val="00346104"/>
    <w:rsid w:val="00361D30"/>
    <w:rsid w:val="00362733"/>
    <w:rsid w:val="0039544E"/>
    <w:rsid w:val="003C224F"/>
    <w:rsid w:val="003F3FC0"/>
    <w:rsid w:val="00422F88"/>
    <w:rsid w:val="004463DE"/>
    <w:rsid w:val="00456630"/>
    <w:rsid w:val="004B5028"/>
    <w:rsid w:val="004E31E9"/>
    <w:rsid w:val="00521D72"/>
    <w:rsid w:val="00523847"/>
    <w:rsid w:val="00540A9A"/>
    <w:rsid w:val="005457AE"/>
    <w:rsid w:val="0055491E"/>
    <w:rsid w:val="005A4201"/>
    <w:rsid w:val="005C126C"/>
    <w:rsid w:val="005F01A6"/>
    <w:rsid w:val="006002D5"/>
    <w:rsid w:val="00611240"/>
    <w:rsid w:val="0062446A"/>
    <w:rsid w:val="00690BB9"/>
    <w:rsid w:val="006B3D89"/>
    <w:rsid w:val="006E2F95"/>
    <w:rsid w:val="0075350C"/>
    <w:rsid w:val="007748C6"/>
    <w:rsid w:val="007A46BB"/>
    <w:rsid w:val="007D7A46"/>
    <w:rsid w:val="0080123C"/>
    <w:rsid w:val="00813245"/>
    <w:rsid w:val="008F46C6"/>
    <w:rsid w:val="00916D6C"/>
    <w:rsid w:val="00936184"/>
    <w:rsid w:val="00941FAF"/>
    <w:rsid w:val="00964BA2"/>
    <w:rsid w:val="00994041"/>
    <w:rsid w:val="009C1884"/>
    <w:rsid w:val="009F240B"/>
    <w:rsid w:val="00A53580"/>
    <w:rsid w:val="00A610F6"/>
    <w:rsid w:val="00A8163A"/>
    <w:rsid w:val="00AA1839"/>
    <w:rsid w:val="00AC70F6"/>
    <w:rsid w:val="00B377A5"/>
    <w:rsid w:val="00B60AEB"/>
    <w:rsid w:val="00B73399"/>
    <w:rsid w:val="00B77C11"/>
    <w:rsid w:val="00B873B3"/>
    <w:rsid w:val="00BB477C"/>
    <w:rsid w:val="00BE3C6C"/>
    <w:rsid w:val="00BF7E9D"/>
    <w:rsid w:val="00C250D4"/>
    <w:rsid w:val="00C64B52"/>
    <w:rsid w:val="00CC1211"/>
    <w:rsid w:val="00CF6119"/>
    <w:rsid w:val="00D0044C"/>
    <w:rsid w:val="00D504BD"/>
    <w:rsid w:val="00D6236A"/>
    <w:rsid w:val="00D7640A"/>
    <w:rsid w:val="00DA344F"/>
    <w:rsid w:val="00DA5B65"/>
    <w:rsid w:val="00DC3871"/>
    <w:rsid w:val="00DF0A9A"/>
    <w:rsid w:val="00E00915"/>
    <w:rsid w:val="00E62208"/>
    <w:rsid w:val="00E71196"/>
    <w:rsid w:val="00F74CD8"/>
    <w:rsid w:val="00F97089"/>
    <w:rsid w:val="00FA01B3"/>
    <w:rsid w:val="00FA102E"/>
    <w:rsid w:val="00FA751C"/>
    <w:rsid w:val="00FD2DBB"/>
    <w:rsid w:val="00FE7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C6A56F"/>
  <w15:chartTrackingRefBased/>
  <w15:docId w15:val="{B3D7153B-C9C3-4DE4-B1B0-401A039F5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5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50C"/>
  </w:style>
  <w:style w:type="paragraph" w:styleId="Footer">
    <w:name w:val="footer"/>
    <w:basedOn w:val="Normal"/>
    <w:link w:val="FooterChar"/>
    <w:uiPriority w:val="99"/>
    <w:unhideWhenUsed/>
    <w:rsid w:val="007535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13</Pages>
  <Words>3080</Words>
  <Characters>17558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County of Ingham, Michigan</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Doerfler</dc:creator>
  <cp:keywords/>
  <dc:description/>
  <cp:lastModifiedBy>Gina Jackson</cp:lastModifiedBy>
  <cp:revision>12</cp:revision>
  <cp:lastPrinted>2026-03-09T16:03:00Z</cp:lastPrinted>
  <dcterms:created xsi:type="dcterms:W3CDTF">2026-03-09T16:43:00Z</dcterms:created>
  <dcterms:modified xsi:type="dcterms:W3CDTF">2026-03-26T15:25:00Z</dcterms:modified>
</cp:coreProperties>
</file>